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1"/>
        </w:rPr>
      </w:pPr>
      <w:r>
        <w:rPr>
          <w:rFonts w:hint="eastAsia"/>
          <w:sz w:val="21"/>
        </w:rPr>
        <w:t>令和元年度　特定防衛施設周辺整備調整交付金事業</w:t>
      </w:r>
    </w:p>
    <w:p>
      <w:pPr>
        <w:pStyle w:val="0"/>
        <w:ind w:firstLine="210" w:firstLineChars="100"/>
        <w:rPr>
          <w:rFonts w:hint="eastAsia"/>
          <w:sz w:val="21"/>
        </w:rPr>
      </w:pPr>
      <w:r>
        <w:rPr>
          <w:rFonts w:hint="eastAsia"/>
          <w:sz w:val="21"/>
        </w:rPr>
        <w:t>令和元年度　特定防衛施設整備調整交付金を活用した事業の概要を下記のとおり公表します。</w:t>
      </w:r>
    </w:p>
    <w:tbl>
      <w:tblPr>
        <w:tblStyle w:val="17"/>
        <w:tblW w:w="0" w:type="auto"/>
        <w:tblInd w:w="0" w:type="dxa"/>
        <w:tblLayout w:type="fixed"/>
        <w:tblLook w:firstRow="1" w:lastRow="0" w:firstColumn="1" w:lastColumn="0" w:noHBand="0" w:noVBand="1" w:val="04A0"/>
      </w:tblPr>
      <w:tblGrid>
        <w:gridCol w:w="2095"/>
        <w:gridCol w:w="6409"/>
      </w:tblGrid>
      <w:tr>
        <w:trPr/>
        <w:tc>
          <w:tcPr>
            <w:tcW w:w="850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令和元年度　特定防衛施設周辺整備調整交付金事業</w:t>
            </w:r>
          </w:p>
        </w:tc>
      </w:tr>
      <w:tr>
        <w:trPr/>
        <w:tc>
          <w:tcPr>
            <w:tcW w:w="2095" w:type="dxa"/>
            <w:vAlign w:val="top"/>
          </w:tcPr>
          <w:p>
            <w:pPr>
              <w:pStyle w:val="0"/>
              <w:rPr>
                <w:rFonts w:hint="eastAsia"/>
              </w:rPr>
            </w:pPr>
            <w:r>
              <w:rPr>
                <w:rFonts w:hint="eastAsia"/>
              </w:rPr>
              <w:t>事業の名称</w:t>
            </w:r>
          </w:p>
        </w:tc>
        <w:tc>
          <w:tcPr>
            <w:tcW w:w="6409" w:type="dxa"/>
            <w:vAlign w:val="top"/>
          </w:tcPr>
          <w:p>
            <w:pPr>
              <w:pStyle w:val="0"/>
              <w:rPr>
                <w:rFonts w:hint="eastAsia"/>
              </w:rPr>
            </w:pPr>
            <w:r>
              <w:rPr>
                <w:rFonts w:hint="eastAsia"/>
              </w:rPr>
              <w:t>キャンプ・シュワブ（キャンプ・ハンセンを含む）関連特定事業　（医療に関する事業</w:t>
            </w:r>
            <w:r>
              <w:rPr>
                <w:rFonts w:hint="eastAsia"/>
              </w:rPr>
              <w:t>:</w:t>
            </w:r>
            <w:r>
              <w:rPr>
                <w:rFonts w:hint="eastAsia"/>
              </w:rPr>
              <w:t>高齢者肺炎球菌ワクチン接種助成事業）</w:t>
            </w:r>
          </w:p>
        </w:tc>
      </w:tr>
      <w:tr>
        <w:trPr/>
        <w:tc>
          <w:tcPr>
            <w:tcW w:w="2095" w:type="dxa"/>
            <w:vAlign w:val="top"/>
          </w:tcPr>
          <w:p>
            <w:pPr>
              <w:pStyle w:val="0"/>
              <w:rPr>
                <w:rFonts w:hint="eastAsia"/>
              </w:rPr>
            </w:pPr>
            <w:r>
              <w:rPr>
                <w:rFonts w:hint="eastAsia"/>
              </w:rPr>
              <w:t>事業の目的</w:t>
            </w:r>
          </w:p>
        </w:tc>
        <w:tc>
          <w:tcPr>
            <w:tcW w:w="6409" w:type="dxa"/>
            <w:vAlign w:val="top"/>
          </w:tcPr>
          <w:p>
            <w:pPr>
              <w:pStyle w:val="0"/>
              <w:ind w:firstLine="210" w:firstLineChars="100"/>
              <w:rPr>
                <w:rFonts w:hint="eastAsia"/>
              </w:rPr>
            </w:pPr>
            <w:r>
              <w:rPr>
                <w:rFonts w:hint="eastAsia"/>
              </w:rPr>
              <w:t>高齢者を対象とした肺炎球菌ワクチン接種の助成をすることで感染症の予防及び流行を抑え、高齢者がすみよいまちづくりを進める。</w:t>
            </w:r>
          </w:p>
        </w:tc>
      </w:tr>
      <w:tr>
        <w:trPr/>
        <w:tc>
          <w:tcPr>
            <w:tcW w:w="2095" w:type="dxa"/>
            <w:vAlign w:val="top"/>
          </w:tcPr>
          <w:p>
            <w:pPr>
              <w:pStyle w:val="0"/>
              <w:rPr>
                <w:rFonts w:hint="eastAsia"/>
              </w:rPr>
            </w:pPr>
            <w:r>
              <w:rPr>
                <w:rFonts w:hint="eastAsia"/>
              </w:rPr>
              <w:t>事業の内容</w:t>
            </w:r>
          </w:p>
        </w:tc>
        <w:tc>
          <w:tcPr>
            <w:tcW w:w="6409" w:type="dxa"/>
            <w:vAlign w:val="top"/>
          </w:tcPr>
          <w:p>
            <w:pPr>
              <w:pStyle w:val="0"/>
              <w:rPr>
                <w:rFonts w:hint="eastAsia"/>
              </w:rPr>
            </w:pPr>
            <w:r>
              <w:rPr>
                <w:rFonts w:hint="eastAsia"/>
              </w:rPr>
              <w:t>高齢者肺炎球菌</w:t>
            </w:r>
            <w:bookmarkStart w:id="0" w:name="_GoBack"/>
            <w:bookmarkEnd w:id="0"/>
            <w:r>
              <w:rPr>
                <w:rFonts w:hint="eastAsia"/>
              </w:rPr>
              <w:t>ワクチン接種助成事業（基金造成）</w:t>
            </w:r>
          </w:p>
          <w:p>
            <w:pPr>
              <w:pStyle w:val="0"/>
              <w:rPr>
                <w:rFonts w:hint="eastAsia"/>
              </w:rPr>
            </w:pPr>
          </w:p>
        </w:tc>
      </w:tr>
      <w:tr>
        <w:trPr/>
        <w:tc>
          <w:tcPr>
            <w:tcW w:w="2095" w:type="dxa"/>
            <w:vAlign w:val="top"/>
          </w:tcPr>
          <w:p>
            <w:pPr>
              <w:pStyle w:val="0"/>
              <w:rPr>
                <w:rFonts w:hint="eastAsia"/>
              </w:rPr>
            </w:pPr>
            <w:r>
              <w:rPr>
                <w:rFonts w:hint="eastAsia"/>
              </w:rPr>
              <w:t>事業の始期及び終期</w:t>
            </w:r>
          </w:p>
        </w:tc>
        <w:tc>
          <w:tcPr>
            <w:tcW w:w="6409" w:type="dxa"/>
            <w:vAlign w:val="top"/>
          </w:tcPr>
          <w:p>
            <w:pPr>
              <w:pStyle w:val="0"/>
              <w:rPr>
                <w:rFonts w:hint="eastAsia"/>
              </w:rPr>
            </w:pPr>
            <w:r>
              <w:rPr>
                <w:rFonts w:hint="eastAsia"/>
              </w:rPr>
              <w:t>平成</w:t>
            </w:r>
            <w:r>
              <w:rPr>
                <w:rFonts w:hint="eastAsia"/>
              </w:rPr>
              <w:t>31</w:t>
            </w:r>
            <w:r>
              <w:rPr>
                <w:rFonts w:hint="eastAsia"/>
              </w:rPr>
              <w:t>年</w:t>
            </w:r>
            <w:r>
              <w:rPr>
                <w:rFonts w:hint="eastAsia"/>
              </w:rPr>
              <w:t>3</w:t>
            </w:r>
            <w:r>
              <w:rPr>
                <w:rFonts w:hint="eastAsia"/>
              </w:rPr>
              <w:t>月から令和</w:t>
            </w:r>
            <w:r>
              <w:rPr>
                <w:rFonts w:hint="eastAsia"/>
              </w:rPr>
              <w:t>6</w:t>
            </w:r>
            <w:r>
              <w:rPr>
                <w:rFonts w:hint="eastAsia"/>
              </w:rPr>
              <w:t>年</w:t>
            </w:r>
            <w:r>
              <w:rPr>
                <w:rFonts w:hint="eastAsia"/>
              </w:rPr>
              <w:t>3</w:t>
            </w:r>
            <w:r>
              <w:rPr>
                <w:rFonts w:hint="eastAsia"/>
              </w:rPr>
              <w:t>月</w:t>
            </w:r>
          </w:p>
        </w:tc>
      </w:tr>
      <w:tr>
        <w:trPr/>
        <w:tc>
          <w:tcPr>
            <w:tcW w:w="2095" w:type="dxa"/>
            <w:vAlign w:val="top"/>
          </w:tcPr>
          <w:p>
            <w:pPr>
              <w:pStyle w:val="0"/>
              <w:rPr>
                <w:rFonts w:hint="eastAsia"/>
              </w:rPr>
            </w:pPr>
            <w:r>
              <w:rPr>
                <w:rFonts w:hint="eastAsia"/>
              </w:rPr>
              <w:t>事業に要する経費の総額</w:t>
            </w:r>
          </w:p>
        </w:tc>
        <w:tc>
          <w:tcPr>
            <w:tcW w:w="6409" w:type="dxa"/>
            <w:vAlign w:val="top"/>
          </w:tcPr>
          <w:p>
            <w:pPr>
              <w:pStyle w:val="0"/>
              <w:rPr>
                <w:rFonts w:hint="eastAsia"/>
              </w:rPr>
            </w:pPr>
            <w:r>
              <w:rPr>
                <w:rFonts w:hint="eastAsia"/>
              </w:rPr>
              <w:t>３０，０００，０００円</w:t>
            </w:r>
          </w:p>
        </w:tc>
      </w:tr>
      <w:tr>
        <w:trPr/>
        <w:tc>
          <w:tcPr>
            <w:tcW w:w="2095" w:type="dxa"/>
            <w:vAlign w:val="top"/>
          </w:tcPr>
          <w:p>
            <w:pPr>
              <w:pStyle w:val="0"/>
              <w:rPr>
                <w:rFonts w:hint="eastAsia"/>
              </w:rPr>
            </w:pPr>
            <w:r>
              <w:rPr>
                <w:rFonts w:hint="eastAsia"/>
              </w:rPr>
              <w:t>基金造成額</w:t>
            </w:r>
          </w:p>
        </w:tc>
        <w:tc>
          <w:tcPr>
            <w:tcW w:w="6409" w:type="dxa"/>
            <w:vAlign w:val="top"/>
          </w:tcPr>
          <w:p>
            <w:pPr>
              <w:pStyle w:val="0"/>
              <w:rPr>
                <w:rFonts w:hint="eastAsia"/>
              </w:rPr>
            </w:pPr>
            <w:r>
              <w:rPr>
                <w:rFonts w:hint="eastAsia"/>
              </w:rPr>
              <w:t>平成</w:t>
            </w:r>
            <w:r>
              <w:rPr>
                <w:rFonts w:hint="eastAsia"/>
              </w:rPr>
              <w:t>30</w:t>
            </w:r>
            <w:r>
              <w:rPr>
                <w:rFonts w:hint="eastAsia"/>
              </w:rPr>
              <w:t>年度１２，７８１，０００円</w:t>
            </w:r>
          </w:p>
        </w:tc>
      </w:tr>
      <w:tr>
        <w:trPr/>
        <w:tc>
          <w:tcPr>
            <w:tcW w:w="2095" w:type="dxa"/>
            <w:vAlign w:val="top"/>
          </w:tcPr>
          <w:p>
            <w:pPr>
              <w:pStyle w:val="0"/>
              <w:rPr>
                <w:rFonts w:hint="eastAsia"/>
              </w:rPr>
            </w:pPr>
          </w:p>
        </w:tc>
        <w:tc>
          <w:tcPr>
            <w:tcW w:w="6409" w:type="dxa"/>
            <w:vAlign w:val="top"/>
          </w:tcPr>
          <w:p>
            <w:pPr>
              <w:pStyle w:val="0"/>
              <w:rPr>
                <w:rFonts w:hint="eastAsia"/>
              </w:rPr>
            </w:pPr>
            <w:r>
              <w:rPr>
                <w:rFonts w:hint="eastAsia"/>
              </w:rPr>
              <w:t>令和元年度１２，７１９，０００円</w:t>
            </w:r>
          </w:p>
        </w:tc>
      </w:tr>
      <w:tr>
        <w:trPr>
          <w:trHeight w:val="460" w:hRule="atLeast"/>
        </w:trPr>
        <w:tc>
          <w:tcPr>
            <w:tcW w:w="2095" w:type="dxa"/>
            <w:vAlign w:val="top"/>
          </w:tcPr>
          <w:p>
            <w:pPr>
              <w:pStyle w:val="0"/>
              <w:rPr>
                <w:rFonts w:hint="eastAsia"/>
              </w:rPr>
            </w:pPr>
            <w:r>
              <w:rPr>
                <w:rFonts w:hint="eastAsia"/>
              </w:rPr>
              <w:t>事業費内訳</w:t>
            </w:r>
          </w:p>
        </w:tc>
        <w:tc>
          <w:tcPr>
            <w:tcW w:w="6409" w:type="dxa"/>
            <w:vAlign w:val="top"/>
          </w:tcPr>
          <w:p>
            <w:pPr>
              <w:pStyle w:val="0"/>
              <w:rPr>
                <w:rFonts w:hint="eastAsia"/>
              </w:rPr>
            </w:pPr>
            <w:r>
              <w:rPr>
                <w:rFonts w:hint="eastAsia"/>
              </w:rPr>
              <w:t>令和元年度６，０００，０００円</w:t>
            </w:r>
          </w:p>
        </w:tc>
      </w:tr>
      <w:tr>
        <w:trPr>
          <w:trHeight w:val="450" w:hRule="atLeast"/>
        </w:trPr>
        <w:tc>
          <w:tcPr>
            <w:tcW w:w="2095" w:type="dxa"/>
            <w:vAlign w:val="top"/>
          </w:tcPr>
          <w:p>
            <w:pPr>
              <w:pStyle w:val="0"/>
              <w:rPr>
                <w:rFonts w:hint="eastAsia"/>
              </w:rPr>
            </w:pPr>
          </w:p>
        </w:tc>
        <w:tc>
          <w:tcPr>
            <w:tcW w:w="6409" w:type="dxa"/>
            <w:vAlign w:val="top"/>
          </w:tcPr>
          <w:p>
            <w:pPr>
              <w:pStyle w:val="0"/>
              <w:rPr>
                <w:rFonts w:hint="eastAsia"/>
              </w:rPr>
            </w:pPr>
            <w:r>
              <w:rPr>
                <w:rFonts w:hint="eastAsia"/>
              </w:rPr>
              <w:t>令和２年度６，０００，０００円</w:t>
            </w:r>
          </w:p>
        </w:tc>
      </w:tr>
      <w:tr>
        <w:trPr>
          <w:trHeight w:val="430" w:hRule="atLeast"/>
        </w:trPr>
        <w:tc>
          <w:tcPr>
            <w:tcW w:w="2095" w:type="dxa"/>
            <w:vAlign w:val="top"/>
          </w:tcPr>
          <w:p>
            <w:pPr>
              <w:pStyle w:val="0"/>
              <w:rPr>
                <w:rFonts w:hint="eastAsia"/>
              </w:rPr>
            </w:pPr>
          </w:p>
        </w:tc>
        <w:tc>
          <w:tcPr>
            <w:tcW w:w="6409" w:type="dxa"/>
            <w:vAlign w:val="top"/>
          </w:tcPr>
          <w:p>
            <w:pPr>
              <w:pStyle w:val="0"/>
              <w:rPr>
                <w:rFonts w:hint="eastAsia"/>
              </w:rPr>
            </w:pPr>
            <w:r>
              <w:rPr>
                <w:rFonts w:hint="eastAsia"/>
              </w:rPr>
              <w:t>令和３年度６，０００，０００円</w:t>
            </w:r>
          </w:p>
        </w:tc>
      </w:tr>
      <w:tr>
        <w:trPr>
          <w:trHeight w:val="530" w:hRule="atLeast"/>
        </w:trPr>
        <w:tc>
          <w:tcPr>
            <w:tcW w:w="2095" w:type="dxa"/>
            <w:vAlign w:val="top"/>
          </w:tcPr>
          <w:p>
            <w:pPr>
              <w:pStyle w:val="0"/>
              <w:rPr>
                <w:rFonts w:hint="eastAsia"/>
              </w:rPr>
            </w:pPr>
          </w:p>
        </w:tc>
        <w:tc>
          <w:tcPr>
            <w:tcW w:w="6409" w:type="dxa"/>
            <w:vAlign w:val="top"/>
          </w:tcPr>
          <w:p>
            <w:pPr>
              <w:pStyle w:val="0"/>
              <w:rPr>
                <w:rFonts w:hint="eastAsia"/>
              </w:rPr>
            </w:pPr>
            <w:r>
              <w:rPr>
                <w:rFonts w:hint="eastAsia"/>
              </w:rPr>
              <w:t>令和４年度６，０００，０００円</w:t>
            </w:r>
          </w:p>
        </w:tc>
      </w:tr>
      <w:tr>
        <w:trPr>
          <w:trHeight w:val="520" w:hRule="atLeast"/>
        </w:trPr>
        <w:tc>
          <w:tcPr>
            <w:tcW w:w="2095" w:type="dxa"/>
            <w:vAlign w:val="top"/>
          </w:tcPr>
          <w:p>
            <w:pPr>
              <w:pStyle w:val="0"/>
              <w:rPr>
                <w:rFonts w:hint="eastAsia"/>
              </w:rPr>
            </w:pPr>
          </w:p>
        </w:tc>
        <w:tc>
          <w:tcPr>
            <w:tcW w:w="6409" w:type="dxa"/>
            <w:vAlign w:val="top"/>
          </w:tcPr>
          <w:p>
            <w:pPr>
              <w:pStyle w:val="0"/>
              <w:rPr>
                <w:rFonts w:hint="eastAsia"/>
              </w:rPr>
            </w:pPr>
            <w:r>
              <w:rPr>
                <w:rFonts w:hint="eastAsia"/>
              </w:rPr>
              <w:t>令和５年度６，０００，０００円</w:t>
            </w:r>
          </w:p>
        </w:tc>
      </w:tr>
    </w:tbl>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1</Pages>
  <Words>5</Words>
  <Characters>404</Characters>
  <Application>JUST Note</Application>
  <Lines>34</Lines>
  <Paragraphs>22</Paragraphs>
  <CharactersWithSpaces>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16PC096</dc:creator>
  <cp:lastModifiedBy>16PC096</cp:lastModifiedBy>
  <dcterms:created xsi:type="dcterms:W3CDTF">2020-03-07T06:30:00Z</dcterms:created>
  <dcterms:modified xsi:type="dcterms:W3CDTF">2020-03-30T00:47:18Z</dcterms:modified>
  <cp:revision>2</cp:revision>
</cp:coreProperties>
</file>