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1B" w:rsidRPr="003B67C7" w:rsidRDefault="00C1751F" w:rsidP="00A0241B">
      <w:pPr>
        <w:jc w:val="center"/>
        <w:rPr>
          <w:rFonts w:ascii="HGPｺﾞｼｯｸE" w:eastAsia="HGPｺﾞｼｯｸE" w:hAnsi="HGPｺﾞｼｯｸE"/>
          <w:sz w:val="28"/>
        </w:rPr>
      </w:pPr>
      <w:bookmarkStart w:id="0" w:name="_Toc41916669"/>
      <w:r w:rsidRPr="00C1751F">
        <w:rPr>
          <w:rFonts w:ascii="HGPｺﾞｼｯｸE" w:eastAsia="HGPｺﾞｼｯｸE" w:hAnsi="HGPｺﾞｼｯｸE" w:cs="Times New Roman"/>
          <w:noProof/>
          <w:sz w:val="21"/>
          <w:szCs w:val="20"/>
        </w:rPr>
        <mc:AlternateContent>
          <mc:Choice Requires="wps">
            <w:drawing>
              <wp:anchor distT="45720" distB="45720" distL="114300" distR="114300" simplePos="0" relativeHeight="251661312" behindDoc="0" locked="0" layoutInCell="1" allowOverlap="1" wp14:anchorId="04C3AD46" wp14:editId="61DAF90B">
                <wp:simplePos x="0" y="0"/>
                <wp:positionH relativeFrom="column">
                  <wp:posOffset>5337810</wp:posOffset>
                </wp:positionH>
                <wp:positionV relativeFrom="paragraph">
                  <wp:posOffset>391795</wp:posOffset>
                </wp:positionV>
                <wp:extent cx="742950" cy="2762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noFill/>
                          <a:miter lim="800000"/>
                          <a:headEnd/>
                          <a:tailEnd/>
                        </a:ln>
                      </wps:spPr>
                      <wps:txbx>
                        <w:txbxContent>
                          <w:p w:rsidR="00C1751F" w:rsidRDefault="00C1751F">
                            <w:pPr>
                              <w:rPr>
                                <w:rFonts w:hint="eastAsia"/>
                              </w:rPr>
                            </w:pPr>
                            <w:r w:rsidRPr="00C1751F">
                              <w:rPr>
                                <w:rFonts w:hint="eastAsia"/>
                                <w:sz w:val="18"/>
                              </w:rPr>
                              <w:t>Ｒ3.10.28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AD46" id="_x0000_t202" coordsize="21600,21600" o:spt="202" path="m,l,21600r21600,l21600,xe">
                <v:stroke joinstyle="miter"/>
                <v:path gradientshapeok="t" o:connecttype="rect"/>
              </v:shapetype>
              <v:shape id="テキスト ボックス 2" o:spid="_x0000_s1026" type="#_x0000_t202" style="position:absolute;left:0;text-align:left;margin-left:420.3pt;margin-top:30.85pt;width:58.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" stroked="f">
                <v:textbox>
                  <w:txbxContent>
                    <w:p w:rsidR="00C1751F" w:rsidRDefault="00C1751F">
                      <w:pPr>
                        <w:rPr>
                          <w:rFonts w:hint="eastAsia"/>
                        </w:rPr>
                      </w:pPr>
                      <w:r w:rsidRPr="00C1751F">
                        <w:rPr>
                          <w:rFonts w:hint="eastAsia"/>
                          <w:sz w:val="18"/>
                        </w:rPr>
                        <w:t>Ｒ3.10.28</w:t>
                      </w:r>
                    </w:p>
                  </w:txbxContent>
                </v:textbox>
                <w10:wrap type="square"/>
              </v:shape>
            </w:pict>
          </mc:Fallback>
        </mc:AlternateContent>
      </w:r>
      <w:r w:rsidR="00A0241B" w:rsidRPr="003B67C7">
        <w:rPr>
          <w:rFonts w:ascii="HGPｺﾞｼｯｸE" w:eastAsia="HGPｺﾞｼｯｸE" w:hAnsi="HGPｺﾞｼｯｸE" w:hint="eastAsia"/>
          <w:sz w:val="28"/>
        </w:rPr>
        <w:t>保育施設等の異動申込に関する確認票</w:t>
      </w:r>
      <w:bookmarkEnd w:id="0"/>
    </w:p>
    <w:p w:rsidR="00A0241B" w:rsidRPr="003418D8" w:rsidRDefault="00A0241B" w:rsidP="00A0241B">
      <w:pPr>
        <w:widowControl w:val="0"/>
        <w:overflowPunct w:val="0"/>
        <w:autoSpaceDE w:val="0"/>
        <w:autoSpaceDN w:val="0"/>
        <w:adjustRightInd w:val="0"/>
        <w:rPr>
          <w:rFonts w:ascii="HGPｺﾞｼｯｸE" w:eastAsia="HGPｺﾞｼｯｸE" w:hAnsi="HGPｺﾞｼｯｸE" w:cs="Times New Roman"/>
          <w:sz w:val="21"/>
          <w:szCs w:val="20"/>
        </w:rPr>
      </w:pPr>
      <w:r w:rsidRPr="003418D8">
        <w:rPr>
          <w:rFonts w:ascii="HGPｺﾞｼｯｸE" w:eastAsia="HGPｺﾞｼｯｸE" w:hAnsi="HGPｺﾞｼｯｸE" w:cs="Times New Roman" w:hint="eastAsia"/>
          <w:sz w:val="21"/>
          <w:szCs w:val="20"/>
        </w:rPr>
        <w:t xml:space="preserve">　下記項目を確認し、チェックを入れ、</w:t>
      </w:r>
      <w:r>
        <w:rPr>
          <w:rFonts w:ascii="HGPｺﾞｼｯｸE" w:eastAsia="HGPｺﾞｼｯｸE" w:hAnsi="HGPｺﾞｼｯｸE" w:cs="Times New Roman" w:hint="eastAsia"/>
          <w:sz w:val="21"/>
          <w:szCs w:val="20"/>
        </w:rPr>
        <w:t>異動</w:t>
      </w:r>
      <w:r w:rsidRPr="003418D8">
        <w:rPr>
          <w:rFonts w:ascii="HGPｺﾞｼｯｸE" w:eastAsia="HGPｺﾞｼｯｸE" w:hAnsi="HGPｺﾞｼｯｸE" w:cs="Times New Roman" w:hint="eastAsia"/>
          <w:sz w:val="21"/>
          <w:szCs w:val="20"/>
        </w:rPr>
        <w:t>申込書に添付してください。</w:t>
      </w:r>
    </w:p>
    <w:tbl>
      <w:tblPr>
        <w:tblStyle w:val="4"/>
        <w:tblW w:w="5000" w:type="pct"/>
        <w:tblLook w:val="04A0" w:firstRow="1" w:lastRow="0" w:firstColumn="1" w:lastColumn="0" w:noHBand="0" w:noVBand="1"/>
      </w:tblPr>
      <w:tblGrid>
        <w:gridCol w:w="562"/>
        <w:gridCol w:w="8080"/>
        <w:gridCol w:w="986"/>
      </w:tblGrid>
      <w:tr w:rsidR="00A0241B" w:rsidRPr="003418D8" w:rsidTr="00026C0F">
        <w:trPr>
          <w:trHeight w:val="116"/>
        </w:trPr>
        <w:tc>
          <w:tcPr>
            <w:tcW w:w="4488" w:type="pct"/>
            <w:gridSpan w:val="2"/>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確認事項</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チェック</w:t>
            </w:r>
          </w:p>
        </w:tc>
      </w:tr>
      <w:tr w:rsidR="00A0241B" w:rsidRPr="003418D8" w:rsidTr="00026C0F">
        <w:tc>
          <w:tcPr>
            <w:tcW w:w="5000" w:type="pct"/>
            <w:gridSpan w:val="3"/>
            <w:vAlign w:val="center"/>
          </w:tcPr>
          <w:p w:rsidR="00A0241B" w:rsidRPr="003418D8"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2"/>
                <w:szCs w:val="20"/>
              </w:rPr>
              <w:t>申込・利用調整</w:t>
            </w:r>
            <w:r w:rsidRPr="003418D8">
              <w:rPr>
                <w:rFonts w:ascii="HGPｺﾞｼｯｸE" w:eastAsia="HGPｺﾞｼｯｸE" w:hAnsi="HGPｺﾞｼｯｸE" w:cs="Times New Roman" w:hint="eastAsia"/>
                <w:sz w:val="22"/>
                <w:szCs w:val="20"/>
              </w:rPr>
              <w:t>に関すること</w:t>
            </w:r>
          </w:p>
        </w:tc>
      </w:tr>
      <w:tr w:rsidR="00A0241B" w:rsidRPr="003418D8" w:rsidTr="00C1751F">
        <w:trPr>
          <w:trHeight w:val="442"/>
        </w:trPr>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１</w:t>
            </w:r>
          </w:p>
        </w:tc>
        <w:tc>
          <w:tcPr>
            <w:tcW w:w="4196" w:type="pct"/>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「名護市保育施設等利用案内書（</w:t>
            </w:r>
            <w:r>
              <w:rPr>
                <w:rFonts w:ascii="HGPｺﾞｼｯｸE" w:eastAsia="HGPｺﾞｼｯｸE" w:hAnsi="HGPｺﾞｼｯｸE" w:cs="Times New Roman" w:hint="eastAsia"/>
                <w:sz w:val="20"/>
                <w:szCs w:val="20"/>
              </w:rPr>
              <w:t>在</w:t>
            </w:r>
            <w:bookmarkStart w:id="1" w:name="_GoBack"/>
            <w:bookmarkEnd w:id="1"/>
            <w:r>
              <w:rPr>
                <w:rFonts w:ascii="HGPｺﾞｼｯｸE" w:eastAsia="HGPｺﾞｼｯｸE" w:hAnsi="HGPｺﾞｼｯｸE" w:cs="Times New Roman" w:hint="eastAsia"/>
                <w:sz w:val="20"/>
                <w:szCs w:val="20"/>
              </w:rPr>
              <w:t>園児</w:t>
            </w:r>
            <w:r w:rsidRPr="00B5589C">
              <w:rPr>
                <w:rFonts w:ascii="HGPｺﾞｼｯｸE" w:eastAsia="HGPｺﾞｼｯｸE" w:hAnsi="HGPｺﾞｼｯｸE" w:cs="Times New Roman" w:hint="eastAsia"/>
                <w:sz w:val="20"/>
                <w:szCs w:val="20"/>
              </w:rPr>
              <w:t>用）」の内容を確認し、了承したものとします。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２</w:t>
            </w:r>
          </w:p>
        </w:tc>
        <w:tc>
          <w:tcPr>
            <w:tcW w:w="4196" w:type="pct"/>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異動希望月に保護者や世帯の状況が変更になる場合は、異動希望月の状況で申し込みをしてください。（例：４月異動希望で、４月には妊娠のため仕事を辞めている予定→「妊娠・出産」の事由で申込が必要で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３</w:t>
            </w:r>
          </w:p>
        </w:tc>
        <w:tc>
          <w:tcPr>
            <w:tcW w:w="4196" w:type="pct"/>
            <w:vAlign w:val="center"/>
          </w:tcPr>
          <w:p w:rsidR="00A0241B" w:rsidRPr="00B5589C"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申込みの有効期限は、</w:t>
            </w:r>
            <w:r>
              <w:rPr>
                <w:rFonts w:ascii="HGPｺﾞｼｯｸE" w:eastAsia="HGPｺﾞｼｯｸE" w:hAnsi="HGPｺﾞｼｯｸE" w:cs="Times New Roman" w:hint="eastAsia"/>
                <w:sz w:val="20"/>
                <w:szCs w:val="20"/>
              </w:rPr>
              <w:t>異動希望</w:t>
            </w:r>
            <w:r w:rsidRPr="00B5589C">
              <w:rPr>
                <w:rFonts w:ascii="HGPｺﾞｼｯｸE" w:eastAsia="HGPｺﾞｼｯｸE" w:hAnsi="HGPｺﾞｼｯｸE" w:cs="Times New Roman" w:hint="eastAsia"/>
                <w:sz w:val="20"/>
                <w:szCs w:val="20"/>
              </w:rPr>
              <w:t>月が属する年度中ですので、利用調整の結果、</w:t>
            </w:r>
            <w:r>
              <w:rPr>
                <w:rFonts w:ascii="HGPｺﾞｼｯｸE" w:eastAsia="HGPｺﾞｼｯｸE" w:hAnsi="HGPｺﾞｼｯｸE" w:cs="Times New Roman" w:hint="eastAsia"/>
                <w:sz w:val="20"/>
                <w:szCs w:val="20"/>
              </w:rPr>
              <w:t>異動保留</w:t>
            </w:r>
            <w:r w:rsidRPr="00B5589C">
              <w:rPr>
                <w:rFonts w:ascii="HGPｺﾞｼｯｸE" w:eastAsia="HGPｺﾞｼｯｸE" w:hAnsi="HGPｺﾞｼｯｸE" w:cs="Times New Roman" w:hint="eastAsia"/>
                <w:sz w:val="20"/>
                <w:szCs w:val="20"/>
              </w:rPr>
              <w:t>となった場合は、自動的に次の月の選考対象になります。</w:t>
            </w:r>
          </w:p>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また、年度中</w:t>
            </w:r>
            <w:r>
              <w:rPr>
                <w:rFonts w:ascii="HGPｺﾞｼｯｸE" w:eastAsia="HGPｺﾞｼｯｸE" w:hAnsi="HGPｺﾞｼｯｸE" w:cs="Times New Roman" w:hint="eastAsia"/>
                <w:sz w:val="20"/>
                <w:szCs w:val="20"/>
              </w:rPr>
              <w:t>異動ができなかった場合で</w:t>
            </w:r>
            <w:r w:rsidRPr="00B5589C">
              <w:rPr>
                <w:rFonts w:ascii="HGPｺﾞｼｯｸE" w:eastAsia="HGPｺﾞｼｯｸE" w:hAnsi="HGPｺﾞｼｯｸE" w:cs="Times New Roman" w:hint="eastAsia"/>
                <w:sz w:val="20"/>
                <w:szCs w:val="20"/>
              </w:rPr>
              <w:t>、次年度も保育施設等の</w:t>
            </w:r>
            <w:r>
              <w:rPr>
                <w:rFonts w:ascii="HGPｺﾞｼｯｸE" w:eastAsia="HGPｺﾞｼｯｸE" w:hAnsi="HGPｺﾞｼｯｸE" w:cs="Times New Roman" w:hint="eastAsia"/>
                <w:sz w:val="20"/>
                <w:szCs w:val="20"/>
              </w:rPr>
              <w:t>異動</w:t>
            </w:r>
            <w:r w:rsidRPr="00B5589C">
              <w:rPr>
                <w:rFonts w:ascii="HGPｺﾞｼｯｸE" w:eastAsia="HGPｺﾞｼｯｸE" w:hAnsi="HGPｺﾞｼｯｸE" w:cs="Times New Roman" w:hint="eastAsia"/>
                <w:sz w:val="20"/>
                <w:szCs w:val="20"/>
              </w:rPr>
              <w:t>を希望するときは、再度申込みが必要です。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４</w:t>
            </w:r>
          </w:p>
        </w:tc>
        <w:tc>
          <w:tcPr>
            <w:tcW w:w="4196" w:type="pct"/>
            <w:vAlign w:val="center"/>
          </w:tcPr>
          <w:p w:rsidR="00A0241B" w:rsidRPr="003B67C7"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B67C7">
              <w:rPr>
                <w:rFonts w:ascii="HGPｺﾞｼｯｸE" w:eastAsia="HGPｺﾞｼｯｸE" w:hAnsi="HGPｺﾞｼｯｸE" w:cs="Times New Roman" w:hint="eastAsia"/>
                <w:sz w:val="20"/>
                <w:szCs w:val="20"/>
              </w:rPr>
              <w:t>異動申込をしている児童が、別の保育施設等に内定となった場合、現在利用している保育施設等には別の児童が内定しています。そのため、内定後に現在利用している保育施設等に残ることはできません。</w:t>
            </w:r>
          </w:p>
          <w:p w:rsidR="00A0241B" w:rsidRPr="00B5589C"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B67C7">
              <w:rPr>
                <w:rFonts w:ascii="HGPｺﾞｼｯｸE" w:eastAsia="HGPｺﾞｼｯｸE" w:hAnsi="HGPｺﾞｼｯｸE" w:cs="Times New Roman" w:hint="eastAsia"/>
                <w:sz w:val="20"/>
                <w:szCs w:val="20"/>
              </w:rPr>
              <w:t>年度中は、異動申込が有効になりますので、異動の意思がなくなった場合は、必ず申込の取り下げ手続を行ってください。</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５</w:t>
            </w:r>
          </w:p>
        </w:tc>
        <w:tc>
          <w:tcPr>
            <w:tcW w:w="4196" w:type="pct"/>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提出した書類は返却できません。また、コピーの要求にも応じることはできませんので、提出書類のコピーが必要な場合は、提出前にコピーしてください。</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６</w:t>
            </w:r>
          </w:p>
        </w:tc>
        <w:tc>
          <w:tcPr>
            <w:tcW w:w="4196" w:type="pct"/>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利用調整（選考）はポイント制で、</w:t>
            </w:r>
            <w:r>
              <w:rPr>
                <w:rFonts w:ascii="HGPｺﾞｼｯｸE" w:eastAsia="HGPｺﾞｼｯｸE" w:hAnsi="HGPｺﾞｼｯｸE" w:cs="Times New Roman" w:hint="eastAsia"/>
                <w:sz w:val="20"/>
                <w:szCs w:val="20"/>
              </w:rPr>
              <w:t>新規申込者と合わせて</w:t>
            </w:r>
            <w:r w:rsidRPr="00B5589C">
              <w:rPr>
                <w:rFonts w:ascii="HGPｺﾞｼｯｸE" w:eastAsia="HGPｺﾞｼｯｸE" w:hAnsi="HGPｺﾞｼｯｸE" w:cs="Times New Roman" w:hint="eastAsia"/>
                <w:sz w:val="20"/>
                <w:szCs w:val="20"/>
              </w:rPr>
              <w:t>保育の必要性が高い順に内定します。また、ポイントが高くても、希望する保育施設等の空き状況等により、内定にならない場合があります。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７</w:t>
            </w:r>
          </w:p>
        </w:tc>
        <w:tc>
          <w:tcPr>
            <w:tcW w:w="4196" w:type="pct"/>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提出された書類の内容を確認するため、勤務先など関係する</w:t>
            </w:r>
            <w:r w:rsidR="00A3614B">
              <w:rPr>
                <w:rFonts w:ascii="HGPｺﾞｼｯｸE" w:eastAsia="HGPｺﾞｼｯｸE" w:hAnsi="HGPｺﾞｼｯｸE" w:cs="Times New Roman" w:hint="eastAsia"/>
                <w:sz w:val="20"/>
                <w:szCs w:val="20"/>
              </w:rPr>
              <w:t>機関</w:t>
            </w:r>
            <w:r w:rsidRPr="00B5589C">
              <w:rPr>
                <w:rFonts w:ascii="HGPｺﾞｼｯｸE" w:eastAsia="HGPｺﾞｼｯｸE" w:hAnsi="HGPｺﾞｼｯｸE" w:cs="Times New Roman" w:hint="eastAsia"/>
                <w:sz w:val="20"/>
                <w:szCs w:val="20"/>
              </w:rPr>
              <w:t>に名護市から連絡をすることがあります。提出書類の内容に虚偽がある場合、申込みは無効となります。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８</w:t>
            </w:r>
          </w:p>
        </w:tc>
        <w:tc>
          <w:tcPr>
            <w:tcW w:w="4196" w:type="pct"/>
            <w:vAlign w:val="center"/>
          </w:tcPr>
          <w:p w:rsidR="00A0241B" w:rsidRPr="00B5589C"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申込後の希望園の変更や、状況の変更によるポイントの修正は、変更の手続があった日に応じて、次の時期から反映されます。電話での変更はできません。</w:t>
            </w:r>
          </w:p>
          <w:p w:rsidR="00A0241B" w:rsidRPr="00B5589C"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【４月選考の場合】</w:t>
            </w:r>
          </w:p>
          <w:p w:rsidR="00A0241B" w:rsidRPr="00B5589C"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 xml:space="preserve">　①　１次選考の受付期間中　→　１次選考に反映</w:t>
            </w:r>
          </w:p>
          <w:p w:rsidR="00A0241B" w:rsidRPr="00B5589C"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 xml:space="preserve">　②　２次選考の受付期間中　→　２次選考に反映</w:t>
            </w:r>
          </w:p>
          <w:p w:rsidR="00A0241B" w:rsidRPr="00B5589C"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 xml:space="preserve">　③　２次選考の受付期間後　→　原則、５月の利用調整から反映</w:t>
            </w:r>
          </w:p>
          <w:p w:rsidR="00A0241B" w:rsidRPr="00B5589C"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【５月以降の選考の場合】</w:t>
            </w:r>
          </w:p>
          <w:p w:rsidR="00A0241B" w:rsidRPr="003418D8"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sidRPr="00B5589C">
              <w:rPr>
                <w:rFonts w:ascii="HGPｺﾞｼｯｸE" w:eastAsia="HGPｺﾞｼｯｸE" w:hAnsi="HGPｺﾞｼｯｸE" w:cs="Times New Roman" w:hint="eastAsia"/>
                <w:sz w:val="20"/>
                <w:szCs w:val="20"/>
              </w:rPr>
              <w:t xml:space="preserve">　毎月１日（土日祝祭日の場合はその次の平日）までに届出があった場合は翌月の利用調整に反映されます。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A0241B" w:rsidRPr="003418D8" w:rsidTr="00C1751F">
        <w:tc>
          <w:tcPr>
            <w:tcW w:w="292" w:type="pct"/>
            <w:tcBorders>
              <w:bottom w:val="single" w:sz="12" w:space="0" w:color="auto"/>
            </w:tcBorders>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９</w:t>
            </w:r>
          </w:p>
        </w:tc>
        <w:tc>
          <w:tcPr>
            <w:tcW w:w="4196" w:type="pct"/>
            <w:tcBorders>
              <w:bottom w:val="single" w:sz="12" w:space="0" w:color="auto"/>
            </w:tcBorders>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B67C7">
              <w:rPr>
                <w:rFonts w:ascii="HGPｺﾞｼｯｸE" w:eastAsia="HGPｺﾞｼｯｸE" w:hAnsi="HGPｺﾞｼｯｸE" w:cs="Times New Roman" w:hint="eastAsia"/>
                <w:sz w:val="20"/>
                <w:szCs w:val="20"/>
              </w:rPr>
              <w:t>過去に保育施設等を利用していた兄弟姉妹の保育料に滞納がある場合は、ポイントが減点となりますので、速やかに納付してください。</w:t>
            </w:r>
          </w:p>
        </w:tc>
        <w:tc>
          <w:tcPr>
            <w:tcW w:w="512" w:type="pct"/>
            <w:tcBorders>
              <w:bottom w:val="single" w:sz="12" w:space="0" w:color="auto"/>
            </w:tcBorders>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C1751F" w:rsidRPr="003418D8" w:rsidTr="00C1751F">
        <w:tc>
          <w:tcPr>
            <w:tcW w:w="292" w:type="pct"/>
            <w:tcBorders>
              <w:top w:val="single" w:sz="12" w:space="0" w:color="auto"/>
              <w:left w:val="single" w:sz="12" w:space="0" w:color="auto"/>
              <w:bottom w:val="single" w:sz="12" w:space="0" w:color="auto"/>
              <w:right w:val="single" w:sz="12" w:space="0" w:color="auto"/>
            </w:tcBorders>
            <w:vAlign w:val="center"/>
          </w:tcPr>
          <w:p w:rsidR="00C1751F" w:rsidRDefault="00C1751F" w:rsidP="00026C0F">
            <w:pPr>
              <w:widowControl w:val="0"/>
              <w:overflowPunct w:val="0"/>
              <w:autoSpaceDE w:val="0"/>
              <w:autoSpaceDN w:val="0"/>
              <w:adjustRightInd w:val="0"/>
              <w:jc w:val="center"/>
              <w:rPr>
                <w:rFonts w:ascii="HGPｺﾞｼｯｸE" w:eastAsia="HGPｺﾞｼｯｸE" w:hAnsi="HGPｺﾞｼｯｸE" w:cs="Times New Roman" w:hint="eastAsia"/>
                <w:sz w:val="20"/>
                <w:szCs w:val="20"/>
              </w:rPr>
            </w:pPr>
            <w:r>
              <w:rPr>
                <w:rFonts w:ascii="HGPｺﾞｼｯｸE" w:eastAsia="HGPｺﾞｼｯｸE" w:hAnsi="HGPｺﾞｼｯｸE" w:cs="Times New Roman" w:hint="eastAsia"/>
                <w:sz w:val="20"/>
                <w:szCs w:val="20"/>
              </w:rPr>
              <w:t>10</w:t>
            </w:r>
          </w:p>
        </w:tc>
        <w:tc>
          <w:tcPr>
            <w:tcW w:w="4196" w:type="pct"/>
            <w:tcBorders>
              <w:top w:val="single" w:sz="12" w:space="0" w:color="auto"/>
              <w:left w:val="single" w:sz="12" w:space="0" w:color="auto"/>
              <w:bottom w:val="single" w:sz="12" w:space="0" w:color="auto"/>
              <w:right w:val="single" w:sz="12" w:space="0" w:color="auto"/>
            </w:tcBorders>
            <w:vAlign w:val="center"/>
          </w:tcPr>
          <w:p w:rsidR="00C1751F" w:rsidRPr="003B67C7" w:rsidRDefault="00C1751F" w:rsidP="00026C0F">
            <w:pPr>
              <w:widowControl w:val="0"/>
              <w:overflowPunct w:val="0"/>
              <w:autoSpaceDE w:val="0"/>
              <w:autoSpaceDN w:val="0"/>
              <w:adjustRightInd w:val="0"/>
              <w:ind w:firstLineChars="100" w:firstLine="200"/>
              <w:rPr>
                <w:rFonts w:ascii="HGPｺﾞｼｯｸE" w:eastAsia="HGPｺﾞｼｯｸE" w:hAnsi="HGPｺﾞｼｯｸE" w:cs="Times New Roman" w:hint="eastAsia"/>
                <w:sz w:val="20"/>
                <w:szCs w:val="20"/>
              </w:rPr>
            </w:pPr>
            <w:r>
              <w:rPr>
                <w:rFonts w:ascii="HGPｺﾞｼｯｸE" w:eastAsia="HGPｺﾞｼｯｸE" w:hAnsi="HGPｺﾞｼｯｸE" w:cs="Times New Roman" w:hint="eastAsia"/>
                <w:kern w:val="0"/>
                <w:sz w:val="20"/>
                <w:szCs w:val="20"/>
              </w:rPr>
              <w:t>園の特色、土曜保育・延長保育の有無、実費徴収額等は園により異なるため、確認したうえで申込みをしてください。</w:t>
            </w:r>
          </w:p>
        </w:tc>
        <w:tc>
          <w:tcPr>
            <w:tcW w:w="512" w:type="pct"/>
            <w:tcBorders>
              <w:top w:val="single" w:sz="12" w:space="0" w:color="auto"/>
              <w:left w:val="single" w:sz="12" w:space="0" w:color="auto"/>
              <w:bottom w:val="single" w:sz="12" w:space="0" w:color="auto"/>
              <w:right w:val="single" w:sz="12" w:space="0" w:color="auto"/>
            </w:tcBorders>
            <w:vAlign w:val="center"/>
          </w:tcPr>
          <w:p w:rsidR="00C1751F" w:rsidRPr="003418D8" w:rsidRDefault="00C1751F" w:rsidP="00026C0F">
            <w:pPr>
              <w:widowControl w:val="0"/>
              <w:overflowPunct w:val="0"/>
              <w:autoSpaceDE w:val="0"/>
              <w:autoSpaceDN w:val="0"/>
              <w:adjustRightInd w:val="0"/>
              <w:jc w:val="center"/>
              <w:rPr>
                <w:rFonts w:ascii="HGPｺﾞｼｯｸE" w:eastAsia="HGPｺﾞｼｯｸE" w:hAnsi="HGPｺﾞｼｯｸE" w:cs="Times New Roman" w:hint="eastAsia"/>
                <w:sz w:val="32"/>
                <w:szCs w:val="36"/>
              </w:rPr>
            </w:pPr>
            <w:r w:rsidRPr="00C1751F">
              <w:rPr>
                <w:rFonts w:ascii="HGPｺﾞｼｯｸE" w:eastAsia="HGPｺﾞｼｯｸE" w:hAnsi="HGPｺﾞｼｯｸE" w:cs="Times New Roman" w:hint="eastAsia"/>
                <w:sz w:val="32"/>
                <w:szCs w:val="36"/>
              </w:rPr>
              <w:t>□</w:t>
            </w:r>
          </w:p>
        </w:tc>
      </w:tr>
    </w:tbl>
    <w:p w:rsidR="00A0241B" w:rsidRDefault="00C1751F" w:rsidP="00A0241B">
      <w:pPr>
        <w:widowControl w:val="0"/>
        <w:overflowPunct w:val="0"/>
        <w:autoSpaceDE w:val="0"/>
        <w:autoSpaceDN w:val="0"/>
        <w:adjustRightInd w:val="0"/>
        <w:rPr>
          <w:rFonts w:ascii="HGPｺﾞｼｯｸE" w:eastAsia="HGPｺﾞｼｯｸE" w:hAnsi="HGPｺﾞｼｯｸE" w:cs="Times New Roman" w:hint="eastAsia"/>
          <w:sz w:val="20"/>
          <w:szCs w:val="20"/>
        </w:rPr>
      </w:pPr>
      <w:r w:rsidRPr="003418D8">
        <w:rPr>
          <w:rFonts w:ascii="HGPｺﾞｼｯｸE" w:eastAsia="HGPｺﾞｼｯｸE" w:hAnsi="HGPｺﾞｼｯｸE" w:cs="Times New Roman"/>
          <w:noProof/>
          <w:sz w:val="20"/>
          <w:szCs w:val="20"/>
        </w:rPr>
        <mc:AlternateContent>
          <mc:Choice Requires="wps">
            <w:drawing>
              <wp:anchor distT="45720" distB="45720" distL="114300" distR="114300" simplePos="0" relativeHeight="251659264" behindDoc="0" locked="0" layoutInCell="1" allowOverlap="1" wp14:anchorId="70946742" wp14:editId="084A369B">
                <wp:simplePos x="0" y="0"/>
                <wp:positionH relativeFrom="margin">
                  <wp:posOffset>1303655</wp:posOffset>
                </wp:positionH>
                <wp:positionV relativeFrom="paragraph">
                  <wp:posOffset>68580</wp:posOffset>
                </wp:positionV>
                <wp:extent cx="3124200" cy="4953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noFill/>
                          <a:miter lim="800000"/>
                          <a:headEnd/>
                          <a:tailEnd/>
                        </a:ln>
                      </wps:spPr>
                      <wps:txbx>
                        <w:txbxContent>
                          <w:p w:rsidR="00A0241B" w:rsidRPr="000D538B" w:rsidRDefault="00A0241B" w:rsidP="00A0241B">
                            <w:pPr>
                              <w:jc w:val="center"/>
                              <w:rPr>
                                <w:b/>
                                <w:sz w:val="32"/>
                                <w:szCs w:val="32"/>
                              </w:rPr>
                            </w:pPr>
                            <w:r w:rsidRPr="000D538B">
                              <w:rPr>
                                <w:rFonts w:hint="eastAsia"/>
                                <w:b/>
                                <w:sz w:val="32"/>
                                <w:szCs w:val="32"/>
                              </w:rPr>
                              <w:t>※　裏面に続きます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46742" id="_x0000_s1027" type="#_x0000_t202" style="position:absolute;left:0;text-align:left;margin-left:102.65pt;margin-top:5.4pt;width:246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" stroked="f">
                <v:textbox>
                  <w:txbxContent>
                    <w:p w:rsidR="00A0241B" w:rsidRPr="000D538B" w:rsidRDefault="00A0241B" w:rsidP="00A0241B">
                      <w:pPr>
                        <w:jc w:val="center"/>
                        <w:rPr>
                          <w:b/>
                          <w:sz w:val="32"/>
                          <w:szCs w:val="32"/>
                        </w:rPr>
                      </w:pPr>
                      <w:r w:rsidRPr="000D538B">
                        <w:rPr>
                          <w:rFonts w:hint="eastAsia"/>
                          <w:b/>
                          <w:sz w:val="32"/>
                          <w:szCs w:val="32"/>
                        </w:rPr>
                        <w:t>※　裏面に続きます　※</w:t>
                      </w:r>
                    </w:p>
                  </w:txbxContent>
                </v:textbox>
                <w10:wrap type="square" anchorx="margin"/>
              </v:shape>
            </w:pict>
          </mc:Fallback>
        </mc:AlternateContent>
      </w:r>
    </w:p>
    <w:tbl>
      <w:tblPr>
        <w:tblStyle w:val="4"/>
        <w:tblW w:w="5000" w:type="pct"/>
        <w:tblLook w:val="04A0" w:firstRow="1" w:lastRow="0" w:firstColumn="1" w:lastColumn="0" w:noHBand="0" w:noVBand="1"/>
      </w:tblPr>
      <w:tblGrid>
        <w:gridCol w:w="562"/>
        <w:gridCol w:w="8080"/>
        <w:gridCol w:w="986"/>
      </w:tblGrid>
      <w:tr w:rsidR="00A0241B" w:rsidRPr="003418D8" w:rsidTr="00026C0F">
        <w:tc>
          <w:tcPr>
            <w:tcW w:w="5000" w:type="pct"/>
            <w:gridSpan w:val="3"/>
            <w:vAlign w:val="center"/>
          </w:tcPr>
          <w:p w:rsidR="00A0241B" w:rsidRPr="003418D8"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2"/>
                <w:szCs w:val="20"/>
              </w:rPr>
              <w:lastRenderedPageBreak/>
              <w:t>内定</w:t>
            </w:r>
            <w:r>
              <w:rPr>
                <w:rFonts w:ascii="HGPｺﾞｼｯｸE" w:eastAsia="HGPｺﾞｼｯｸE" w:hAnsi="HGPｺﾞｼｯｸE" w:cs="Times New Roman" w:hint="eastAsia"/>
                <w:sz w:val="22"/>
                <w:szCs w:val="20"/>
              </w:rPr>
              <w:t>・保留通知</w:t>
            </w:r>
            <w:r w:rsidRPr="003418D8">
              <w:rPr>
                <w:rFonts w:ascii="HGPｺﾞｼｯｸE" w:eastAsia="HGPｺﾞｼｯｸE" w:hAnsi="HGPｺﾞｼｯｸE" w:cs="Times New Roman" w:hint="eastAsia"/>
                <w:sz w:val="22"/>
                <w:szCs w:val="20"/>
              </w:rPr>
              <w:t>に関すること</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11</w:t>
            </w:r>
          </w:p>
        </w:tc>
        <w:tc>
          <w:tcPr>
            <w:tcW w:w="4196" w:type="pct"/>
            <w:vAlign w:val="center"/>
          </w:tcPr>
          <w:p w:rsidR="00A0241B"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内定通知・保留通知は次の時期に登録されている住所に郵送する予定です。</w:t>
            </w:r>
          </w:p>
          <w:p w:rsidR="00A0241B" w:rsidRDefault="00A0241B" w:rsidP="00026C0F">
            <w:pPr>
              <w:widowControl w:val="0"/>
              <w:overflowPunct w:val="0"/>
              <w:autoSpaceDE w:val="0"/>
              <w:autoSpaceDN w:val="0"/>
              <w:adjustRightInd w:val="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【４月１次選考】→２月上旬、【４月２次選考】→３月上旬、【５月以降の選考】→前月20日前後</w:t>
            </w:r>
          </w:p>
          <w:p w:rsidR="00A0241B" w:rsidRPr="003418D8" w:rsidRDefault="00A0241B" w:rsidP="00026C0F">
            <w:pPr>
              <w:widowControl w:val="0"/>
              <w:overflowPunct w:val="0"/>
              <w:autoSpaceDE w:val="0"/>
              <w:autoSpaceDN w:val="0"/>
              <w:adjustRightInd w:val="0"/>
              <w:ind w:left="200" w:hangingChars="100" w:hanging="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　異動保留</w:t>
            </w:r>
            <w:r w:rsidRPr="00FE3A70">
              <w:rPr>
                <w:rFonts w:ascii="HGPｺﾞｼｯｸE" w:eastAsia="HGPｺﾞｼｯｸE" w:hAnsi="HGPｺﾞｼｯｸE" w:cs="Times New Roman" w:hint="eastAsia"/>
                <w:sz w:val="20"/>
                <w:szCs w:val="20"/>
              </w:rPr>
              <w:t>となった場合に送付される保留通知は、選考対象の最初の月のみ送付されます。翌月以降の利用調整の結果は、内定になったときのみ内定通知が届きます。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12</w:t>
            </w:r>
          </w:p>
        </w:tc>
        <w:tc>
          <w:tcPr>
            <w:tcW w:w="4196" w:type="pct"/>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内定者は、内定通知書に記載された指定日までに内定先の保育施設等と面接を受ける必要があります。面接の際には、内定通知書とかかりつけ医等が</w:t>
            </w:r>
            <w:r>
              <w:rPr>
                <w:rFonts w:ascii="HGPｺﾞｼｯｸE" w:eastAsia="HGPｺﾞｼｯｸE" w:hAnsi="HGPｺﾞｼｯｸE" w:cs="Times New Roman" w:hint="eastAsia"/>
                <w:sz w:val="20"/>
                <w:szCs w:val="20"/>
              </w:rPr>
              <w:t>作成した</w:t>
            </w:r>
            <w:r w:rsidRPr="003418D8">
              <w:rPr>
                <w:rFonts w:ascii="HGPｺﾞｼｯｸE" w:eastAsia="HGPｺﾞｼｯｸE" w:hAnsi="HGPｺﾞｼｯｸE" w:cs="Times New Roman" w:hint="eastAsia"/>
                <w:sz w:val="20"/>
                <w:szCs w:val="20"/>
              </w:rPr>
              <w:t>健康診断書を持参してください。健康診断書の様式は、内定通知書に同封されています。</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A0241B" w:rsidRPr="003418D8" w:rsidTr="00026C0F">
        <w:tc>
          <w:tcPr>
            <w:tcW w:w="292" w:type="pct"/>
            <w:vAlign w:val="center"/>
          </w:tcPr>
          <w:p w:rsidR="00A0241B"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13</w:t>
            </w:r>
          </w:p>
        </w:tc>
        <w:tc>
          <w:tcPr>
            <w:tcW w:w="4196" w:type="pct"/>
            <w:vAlign w:val="center"/>
          </w:tcPr>
          <w:p w:rsidR="00A0241B" w:rsidRPr="003418D8" w:rsidRDefault="00A0241B" w:rsidP="00026C0F">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異動内定の取下げをすることはできません。</w:t>
            </w:r>
          </w:p>
        </w:tc>
        <w:tc>
          <w:tcPr>
            <w:tcW w:w="512" w:type="pct"/>
            <w:vAlign w:val="center"/>
          </w:tcPr>
          <w:p w:rsidR="00A0241B" w:rsidRPr="003418D8" w:rsidRDefault="00A0241B" w:rsidP="00026C0F">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bl>
    <w:p w:rsidR="00A0241B" w:rsidRPr="003418D8" w:rsidRDefault="00A0241B" w:rsidP="00A0241B">
      <w:pPr>
        <w:widowControl w:val="0"/>
        <w:overflowPunct w:val="0"/>
        <w:autoSpaceDE w:val="0"/>
        <w:autoSpaceDN w:val="0"/>
        <w:adjustRightInd w:val="0"/>
        <w:rPr>
          <w:rFonts w:ascii="HGPｺﾞｼｯｸE" w:eastAsia="HGPｺﾞｼｯｸE" w:hAnsi="HGPｺﾞｼｯｸE" w:cs="Times New Roman"/>
          <w:sz w:val="20"/>
          <w:szCs w:val="20"/>
        </w:rPr>
      </w:pPr>
    </w:p>
    <w:p w:rsidR="00C07004" w:rsidRPr="00A0241B" w:rsidRDefault="00C07004" w:rsidP="00A0241B"/>
    <w:sectPr w:rsidR="00C07004" w:rsidRPr="00A0241B" w:rsidSect="00C1751F">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72" w:rsidRDefault="00A94E72" w:rsidP="00A3614B">
      <w:r>
        <w:separator/>
      </w:r>
    </w:p>
  </w:endnote>
  <w:endnote w:type="continuationSeparator" w:id="0">
    <w:p w:rsidR="00A94E72" w:rsidRDefault="00A94E72" w:rsidP="00A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72" w:rsidRDefault="00A94E72" w:rsidP="00A3614B">
      <w:r>
        <w:separator/>
      </w:r>
    </w:p>
  </w:footnote>
  <w:footnote w:type="continuationSeparator" w:id="0">
    <w:p w:rsidR="00A94E72" w:rsidRDefault="00A94E72" w:rsidP="00A36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1B"/>
    <w:rsid w:val="009C07A3"/>
    <w:rsid w:val="00A0241B"/>
    <w:rsid w:val="00A3614B"/>
    <w:rsid w:val="00A94E72"/>
    <w:rsid w:val="00AD388A"/>
    <w:rsid w:val="00C07004"/>
    <w:rsid w:val="00C1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610BA5"/>
  <w15:chartTrackingRefBased/>
  <w15:docId w15:val="{69760FF3-B5C0-4C39-B31A-33C28F9E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02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39"/>
    <w:rsid w:val="00A0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0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14B"/>
    <w:pPr>
      <w:tabs>
        <w:tab w:val="center" w:pos="4252"/>
        <w:tab w:val="right" w:pos="8504"/>
      </w:tabs>
      <w:snapToGrid w:val="0"/>
    </w:pPr>
  </w:style>
  <w:style w:type="character" w:customStyle="1" w:styleId="a5">
    <w:name w:val="ヘッダー (文字)"/>
    <w:basedOn w:val="a0"/>
    <w:link w:val="a4"/>
    <w:uiPriority w:val="99"/>
    <w:rsid w:val="00A3614B"/>
  </w:style>
  <w:style w:type="paragraph" w:styleId="a6">
    <w:name w:val="footer"/>
    <w:basedOn w:val="a"/>
    <w:link w:val="a7"/>
    <w:uiPriority w:val="99"/>
    <w:unhideWhenUsed/>
    <w:rsid w:val="00A3614B"/>
    <w:pPr>
      <w:tabs>
        <w:tab w:val="center" w:pos="4252"/>
        <w:tab w:val="right" w:pos="8504"/>
      </w:tabs>
      <w:snapToGrid w:val="0"/>
    </w:pPr>
  </w:style>
  <w:style w:type="character" w:customStyle="1" w:styleId="a7">
    <w:name w:val="フッター (文字)"/>
    <w:basedOn w:val="a0"/>
    <w:link w:val="a6"/>
    <w:uiPriority w:val="99"/>
    <w:rsid w:val="00A3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15PC-092</dc:creator>
  <cp:keywords/>
  <dc:description/>
  <cp:lastModifiedBy>root</cp:lastModifiedBy>
  <cp:revision>3</cp:revision>
  <dcterms:created xsi:type="dcterms:W3CDTF">2020-10-09T04:19:00Z</dcterms:created>
  <dcterms:modified xsi:type="dcterms:W3CDTF">2021-10-28T04:40:00Z</dcterms:modified>
</cp:coreProperties>
</file>