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2"/>
        </w:rPr>
      </w:pPr>
      <w:r>
        <w:rPr>
          <w:rFonts w:hint="eastAsia"/>
          <w:b w:val="1"/>
          <w:sz w:val="22"/>
        </w:rPr>
        <w:t>軽度者に対する福祉用具貸与の例外給付の理由書</w:t>
      </w:r>
    </w:p>
    <w:p>
      <w:pPr>
        <w:pStyle w:val="0"/>
        <w:jc w:val="left"/>
        <w:rPr>
          <w:rFonts w:hint="default"/>
        </w:rPr>
      </w:pPr>
      <w:r>
        <w:rPr>
          <w:rFonts w:hint="eastAsia"/>
        </w:rPr>
        <w:t>名護市長　宛</w:t>
      </w:r>
    </w:p>
    <w:p>
      <w:pPr>
        <w:pStyle w:val="0"/>
        <w:jc w:val="left"/>
        <w:rPr>
          <w:rFonts w:hint="default"/>
        </w:rPr>
      </w:pPr>
      <w:r>
        <w:rPr>
          <w:rFonts w:hint="eastAsia"/>
        </w:rPr>
        <w:t>　下記の利用者について、福祉用具貸与の例外給付の理由書を提出します。</w:t>
      </w:r>
    </w:p>
    <w:p>
      <w:pPr>
        <w:pStyle w:val="0"/>
        <w:jc w:val="right"/>
        <w:rPr>
          <w:rFonts w:hint="default"/>
          <w:u w:val="single" w:color="auto"/>
        </w:rPr>
      </w:pPr>
      <w:r>
        <w:rPr>
          <w:rFonts w:hint="eastAsia"/>
          <w:u w:val="single" w:color="auto"/>
        </w:rPr>
        <w:t>　　　　年　　月　　日</w:t>
      </w:r>
    </w:p>
    <w:p>
      <w:pPr>
        <w:pStyle w:val="0"/>
        <w:wordWrap w:val="0"/>
        <w:jc w:val="right"/>
        <w:rPr>
          <w:rFonts w:hint="default"/>
          <w:u w:val="single" w:color="auto"/>
        </w:rPr>
      </w:pPr>
      <w:r>
        <w:rPr>
          <w:rFonts w:hint="eastAsia"/>
          <w:u w:val="single" w:color="auto"/>
        </w:rPr>
        <w:t>指定居宅介護（介護予防）事業所名　　　　　　　　　　　　　　　　　　　　　</w:t>
      </w:r>
    </w:p>
    <w:p>
      <w:pPr>
        <w:pStyle w:val="0"/>
        <w:ind w:right="210"/>
        <w:jc w:val="right"/>
        <w:rPr>
          <w:rFonts w:hint="default"/>
          <w:u w:val="single" w:color="auto"/>
        </w:rPr>
      </w:pPr>
    </w:p>
    <w:p>
      <w:pPr>
        <w:pStyle w:val="0"/>
        <w:ind w:right="210" w:firstLine="2730" w:firstLineChars="1300"/>
        <w:jc w:val="left"/>
        <w:rPr>
          <w:rFonts w:hint="default"/>
          <w:u w:val="single" w:color="auto"/>
        </w:rPr>
      </w:pPr>
      <w:r>
        <w:rPr>
          <w:rFonts w:hint="eastAsia"/>
          <w:u w:val="single" w:color="auto"/>
        </w:rPr>
        <w:t>担当者名　　　　　　　　　　　　　　　　電話番号　　　　　　　　　　　　　　　　　　　</w:t>
      </w:r>
    </w:p>
    <w:p>
      <w:pPr>
        <w:pStyle w:val="0"/>
        <w:jc w:val="right"/>
        <w:rPr>
          <w:rFonts w:hint="default"/>
          <w:u w:val="single" w:color="auto"/>
        </w:rPr>
      </w:pPr>
    </w:p>
    <w:tbl>
      <w:tblPr>
        <w:tblStyle w:val="20"/>
        <w:tblW w:w="10456" w:type="dxa"/>
        <w:tblInd w:w="0" w:type="dxa"/>
        <w:tblLayout w:type="fixed"/>
        <w:tblLook w:firstRow="1" w:lastRow="0" w:firstColumn="1" w:lastColumn="0" w:noHBand="0" w:noVBand="1" w:val="04A0"/>
      </w:tblPr>
      <w:tblGrid>
        <w:gridCol w:w="1980"/>
        <w:gridCol w:w="4536"/>
        <w:gridCol w:w="1701"/>
        <w:gridCol w:w="2239"/>
      </w:tblGrid>
      <w:tr>
        <w:trPr>
          <w:trHeight w:val="454" w:hRule="atLeast"/>
        </w:trPr>
        <w:tc>
          <w:tcPr>
            <w:tcW w:w="1980" w:type="dxa"/>
            <w:vAlign w:val="center"/>
          </w:tcPr>
          <w:p>
            <w:pPr>
              <w:pStyle w:val="0"/>
              <w:rPr>
                <w:rFonts w:hint="default"/>
              </w:rPr>
            </w:pPr>
            <w:r>
              <w:rPr>
                <w:rFonts w:hint="eastAsia"/>
              </w:rPr>
              <w:t>被保険者番号</w:t>
            </w:r>
          </w:p>
        </w:tc>
        <w:tc>
          <w:tcPr>
            <w:tcW w:w="4536" w:type="dxa"/>
            <w:vAlign w:val="top"/>
          </w:tcPr>
          <w:p>
            <w:pPr>
              <w:pStyle w:val="0"/>
              <w:jc w:val="right"/>
              <w:rPr>
                <w:rFonts w:hint="default"/>
              </w:rPr>
            </w:pPr>
          </w:p>
        </w:tc>
        <w:tc>
          <w:tcPr>
            <w:tcW w:w="1701" w:type="dxa"/>
            <w:vAlign w:val="center"/>
          </w:tcPr>
          <w:p>
            <w:pPr>
              <w:pStyle w:val="0"/>
              <w:rPr>
                <w:rFonts w:hint="default"/>
              </w:rPr>
            </w:pPr>
            <w:r>
              <w:rPr>
                <w:rFonts w:hint="eastAsia"/>
              </w:rPr>
              <w:t>性　　　　　別</w:t>
            </w:r>
          </w:p>
        </w:tc>
        <w:tc>
          <w:tcPr>
            <w:tcW w:w="2239" w:type="dxa"/>
            <w:vAlign w:val="top"/>
          </w:tcPr>
          <w:p>
            <w:pPr>
              <w:pStyle w:val="0"/>
              <w:wordWrap w:val="0"/>
              <w:jc w:val="right"/>
              <w:rPr>
                <w:rFonts w:hint="default"/>
              </w:rPr>
            </w:pPr>
            <w:r>
              <w:rPr>
                <w:rFonts w:hint="eastAsia"/>
              </w:rPr>
              <w:t>男　　・　　女　</w:t>
            </w:r>
          </w:p>
        </w:tc>
      </w:tr>
      <w:tr>
        <w:trPr>
          <w:trHeight w:val="454" w:hRule="atLeast"/>
        </w:trPr>
        <w:tc>
          <w:tcPr>
            <w:tcW w:w="1980" w:type="dxa"/>
            <w:vAlign w:val="center"/>
          </w:tcPr>
          <w:p>
            <w:pPr>
              <w:pStyle w:val="0"/>
              <w:rPr>
                <w:rFonts w:hint="default"/>
              </w:rPr>
            </w:pPr>
            <w:r>
              <w:rPr>
                <w:rFonts w:hint="eastAsia"/>
              </w:rPr>
              <w:t>氏　　　　名</w:t>
            </w:r>
          </w:p>
        </w:tc>
        <w:tc>
          <w:tcPr>
            <w:tcW w:w="4536" w:type="dxa"/>
            <w:vAlign w:val="top"/>
          </w:tcPr>
          <w:p>
            <w:pPr>
              <w:pStyle w:val="0"/>
              <w:jc w:val="right"/>
              <w:rPr>
                <w:rFonts w:hint="default"/>
              </w:rPr>
            </w:pPr>
          </w:p>
        </w:tc>
        <w:tc>
          <w:tcPr>
            <w:tcW w:w="1701" w:type="dxa"/>
            <w:vAlign w:val="center"/>
          </w:tcPr>
          <w:p>
            <w:pPr>
              <w:pStyle w:val="0"/>
              <w:rPr>
                <w:rFonts w:hint="default"/>
              </w:rPr>
            </w:pPr>
            <w:r>
              <w:rPr>
                <w:rFonts w:hint="eastAsia"/>
              </w:rPr>
              <w:t>生</w:t>
            </w:r>
            <w:r>
              <w:rPr>
                <w:rFonts w:hint="eastAsia"/>
              </w:rPr>
              <w:t xml:space="preserve"> </w:t>
            </w:r>
            <w:r>
              <w:rPr>
                <w:rFonts w:hint="default"/>
              </w:rPr>
              <w:t xml:space="preserve"> </w:t>
            </w:r>
            <w:r>
              <w:rPr>
                <w:rFonts w:hint="eastAsia"/>
              </w:rPr>
              <w:t>年</w:t>
            </w:r>
            <w:r>
              <w:rPr>
                <w:rFonts w:hint="eastAsia"/>
              </w:rPr>
              <w:t xml:space="preserve">  </w:t>
            </w:r>
            <w:r>
              <w:rPr>
                <w:rFonts w:hint="eastAsia"/>
              </w:rPr>
              <w:t>月</w:t>
            </w:r>
            <w:r>
              <w:rPr>
                <w:rFonts w:hint="eastAsia"/>
              </w:rPr>
              <w:t xml:space="preserve"> </w:t>
            </w:r>
            <w:r>
              <w:rPr>
                <w:rFonts w:hint="default"/>
              </w:rPr>
              <w:t xml:space="preserve"> </w:t>
            </w:r>
            <w:r>
              <w:rPr>
                <w:rFonts w:hint="eastAsia"/>
              </w:rPr>
              <w:t>日</w:t>
            </w:r>
          </w:p>
        </w:tc>
        <w:tc>
          <w:tcPr>
            <w:tcW w:w="2239" w:type="dxa"/>
            <w:vAlign w:val="top"/>
          </w:tcPr>
          <w:p>
            <w:pPr>
              <w:pStyle w:val="0"/>
              <w:jc w:val="right"/>
              <w:rPr>
                <w:rFonts w:hint="default"/>
              </w:rPr>
            </w:pPr>
          </w:p>
        </w:tc>
      </w:tr>
      <w:tr>
        <w:trPr>
          <w:trHeight w:val="454" w:hRule="atLeast"/>
        </w:trPr>
        <w:tc>
          <w:tcPr>
            <w:tcW w:w="1980" w:type="dxa"/>
            <w:vAlign w:val="center"/>
          </w:tcPr>
          <w:p>
            <w:pPr>
              <w:pStyle w:val="0"/>
              <w:rPr>
                <w:rFonts w:hint="default"/>
              </w:rPr>
            </w:pPr>
            <w:r>
              <w:rPr>
                <w:rFonts w:hint="eastAsia"/>
              </w:rPr>
              <w:t>住　　　　所</w:t>
            </w:r>
          </w:p>
        </w:tc>
        <w:tc>
          <w:tcPr>
            <w:tcW w:w="8476" w:type="dxa"/>
            <w:gridSpan w:val="3"/>
            <w:vAlign w:val="center"/>
          </w:tcPr>
          <w:p>
            <w:pPr>
              <w:pStyle w:val="0"/>
              <w:rPr>
                <w:rFonts w:hint="default"/>
              </w:rPr>
            </w:pPr>
            <w:r>
              <w:rPr>
                <w:rFonts w:hint="eastAsia"/>
              </w:rPr>
              <w:t>〒</w:t>
            </w:r>
          </w:p>
        </w:tc>
      </w:tr>
      <w:tr>
        <w:trPr>
          <w:trHeight w:val="454" w:hRule="atLeast"/>
        </w:trPr>
        <w:tc>
          <w:tcPr>
            <w:tcW w:w="1980" w:type="dxa"/>
            <w:vAlign w:val="center"/>
          </w:tcPr>
          <w:p>
            <w:pPr>
              <w:pStyle w:val="0"/>
              <w:rPr>
                <w:rFonts w:hint="default"/>
              </w:rPr>
            </w:pPr>
            <w:r>
              <w:rPr>
                <w:rFonts w:hint="eastAsia"/>
              </w:rPr>
              <w:t>要</w:t>
            </w:r>
            <w:r>
              <w:rPr>
                <w:rFonts w:hint="eastAsia"/>
              </w:rPr>
              <w:t xml:space="preserve"> </w:t>
            </w:r>
            <w:r>
              <w:rPr>
                <w:rFonts w:hint="eastAsia"/>
              </w:rPr>
              <w:t>介</w:t>
            </w:r>
            <w:r>
              <w:rPr>
                <w:rFonts w:hint="eastAsia"/>
              </w:rPr>
              <w:t xml:space="preserve"> </w:t>
            </w:r>
            <w:r>
              <w:rPr>
                <w:rFonts w:hint="eastAsia"/>
              </w:rPr>
              <w:t>護</w:t>
            </w:r>
            <w:r>
              <w:rPr>
                <w:rFonts w:hint="eastAsia"/>
              </w:rPr>
              <w:t xml:space="preserve"> </w:t>
            </w:r>
            <w:r>
              <w:rPr>
                <w:rFonts w:hint="eastAsia"/>
              </w:rPr>
              <w:t>度</w:t>
            </w:r>
          </w:p>
        </w:tc>
        <w:tc>
          <w:tcPr>
            <w:tcW w:w="8476" w:type="dxa"/>
            <w:gridSpan w:val="3"/>
            <w:vAlign w:val="center"/>
          </w:tcPr>
          <w:p>
            <w:pPr>
              <w:pStyle w:val="15"/>
              <w:numPr>
                <w:numId w:val="0"/>
              </w:numPr>
              <w:wordWrap w:val="0"/>
              <w:ind w:left="0" w:leftChars="0" w:firstLine="420" w:firstLineChars="200"/>
              <w:rPr>
                <w:rFonts w:hint="default"/>
              </w:rPr>
            </w:pPr>
            <w:r>
              <w:rPr>
                <w:rFonts w:hint="eastAsia"/>
              </w:rPr>
              <w:t>□</w:t>
            </w:r>
            <w:r>
              <w:rPr>
                <w:rFonts w:hint="eastAsia"/>
              </w:rPr>
              <w:t xml:space="preserve"> </w:t>
            </w:r>
            <w:r>
              <w:rPr>
                <w:rFonts w:hint="eastAsia"/>
              </w:rPr>
              <w:t>要支援１　</w:t>
            </w:r>
            <w:r>
              <w:rPr>
                <w:rFonts w:hint="eastAsia"/>
              </w:rPr>
              <w:t xml:space="preserve"> </w:t>
            </w:r>
            <w:r>
              <w:rPr>
                <w:rFonts w:hint="eastAsia"/>
              </w:rPr>
              <w:t>□</w:t>
            </w:r>
            <w:r>
              <w:rPr>
                <w:rFonts w:hint="eastAsia"/>
              </w:rPr>
              <w:t xml:space="preserve"> </w:t>
            </w:r>
            <w:r>
              <w:rPr>
                <w:rFonts w:hint="eastAsia"/>
              </w:rPr>
              <w:t>要支援２</w:t>
            </w:r>
            <w:r>
              <w:rPr>
                <w:rFonts w:hint="eastAsia"/>
              </w:rPr>
              <w:t xml:space="preserve"> </w:t>
            </w:r>
            <w:r>
              <w:rPr>
                <w:rFonts w:hint="eastAsia"/>
              </w:rPr>
              <w:t>　□</w:t>
            </w:r>
            <w:r>
              <w:rPr>
                <w:rFonts w:hint="eastAsia"/>
              </w:rPr>
              <w:t xml:space="preserve"> </w:t>
            </w:r>
            <w:r>
              <w:rPr>
                <w:rFonts w:hint="eastAsia"/>
              </w:rPr>
              <w:t>要介護１　</w:t>
            </w:r>
            <w:r>
              <w:rPr>
                <w:rFonts w:hint="eastAsia"/>
              </w:rPr>
              <w:t xml:space="preserve"> </w:t>
            </w:r>
            <w:r>
              <w:rPr>
                <w:rFonts w:hint="eastAsia"/>
              </w:rPr>
              <w:t>□</w:t>
            </w:r>
            <w:r>
              <w:rPr>
                <w:rFonts w:hint="eastAsia"/>
              </w:rPr>
              <w:t xml:space="preserve"> </w:t>
            </w:r>
            <w:r>
              <w:rPr>
                <w:rFonts w:hint="eastAsia"/>
              </w:rPr>
              <w:t>要介護２</w:t>
            </w:r>
            <w:r>
              <w:rPr>
                <w:rFonts w:hint="eastAsia"/>
              </w:rPr>
              <w:t xml:space="preserve"> </w:t>
            </w:r>
            <w:r>
              <w:rPr>
                <w:rFonts w:hint="eastAsia"/>
              </w:rPr>
              <w:t>　□</w:t>
            </w:r>
            <w:r>
              <w:rPr>
                <w:rFonts w:hint="eastAsia"/>
              </w:rPr>
              <w:t xml:space="preserve"> </w:t>
            </w:r>
            <w:r>
              <w:rPr>
                <w:rFonts w:hint="eastAsia"/>
              </w:rPr>
              <w:t>要介護３</w:t>
            </w:r>
          </w:p>
        </w:tc>
      </w:tr>
      <w:tr>
        <w:trPr>
          <w:trHeight w:val="454" w:hRule="atLeast"/>
        </w:trPr>
        <w:tc>
          <w:tcPr>
            <w:tcW w:w="1980" w:type="dxa"/>
            <w:vAlign w:val="center"/>
          </w:tcPr>
          <w:p>
            <w:pPr>
              <w:pStyle w:val="0"/>
              <w:rPr>
                <w:rFonts w:hint="default"/>
              </w:rPr>
            </w:pPr>
            <w:r>
              <w:rPr>
                <w:rFonts w:hint="eastAsia"/>
              </w:rPr>
              <w:t>認定有効期間</w:t>
            </w:r>
          </w:p>
        </w:tc>
        <w:tc>
          <w:tcPr>
            <w:tcW w:w="8476" w:type="dxa"/>
            <w:gridSpan w:val="3"/>
            <w:vAlign w:val="center"/>
          </w:tcPr>
          <w:p>
            <w:pPr>
              <w:pStyle w:val="0"/>
              <w:wordWrap w:val="0"/>
              <w:ind w:firstLine="210" w:firstLineChars="100"/>
              <w:rPr>
                <w:rFonts w:hint="default"/>
              </w:rPr>
            </w:pPr>
            <w:r>
              <w:rPr>
                <w:rFonts w:hint="eastAsia"/>
              </w:rPr>
              <w:t>　　　　年　　　月　　　日　～　　　　　　年　　　月　　　日</w:t>
            </w:r>
          </w:p>
        </w:tc>
      </w:tr>
    </w:tbl>
    <w:p>
      <w:pPr>
        <w:pStyle w:val="0"/>
        <w:jc w:val="right"/>
        <w:rPr>
          <w:rFonts w:hint="default"/>
        </w:rPr>
      </w:pPr>
    </w:p>
    <w:tbl>
      <w:tblPr>
        <w:tblStyle w:val="20"/>
        <w:tblW w:w="10456" w:type="dxa"/>
        <w:tblInd w:w="0" w:type="dxa"/>
        <w:tblLayout w:type="fixed"/>
        <w:tblLook w:firstRow="1" w:lastRow="0" w:firstColumn="1" w:lastColumn="0" w:noHBand="0" w:noVBand="1" w:val="04A0"/>
      </w:tblPr>
      <w:tblGrid>
        <w:gridCol w:w="1980"/>
        <w:gridCol w:w="8476"/>
      </w:tblGrid>
      <w:tr>
        <w:trPr>
          <w:trHeight w:val="1274" w:hRule="atLeast"/>
        </w:trPr>
        <w:tc>
          <w:tcPr>
            <w:tcW w:w="1980" w:type="dxa"/>
            <w:vAlign w:val="center"/>
          </w:tcPr>
          <w:p>
            <w:pPr>
              <w:pStyle w:val="0"/>
              <w:rPr>
                <w:rFonts w:hint="default"/>
              </w:rPr>
            </w:pPr>
            <w:r>
              <w:rPr>
                <w:rFonts w:hint="eastAsia"/>
              </w:rPr>
              <w:t>福祉用具貸与種目</w:t>
            </w:r>
          </w:p>
        </w:tc>
        <w:tc>
          <w:tcPr>
            <w:tcW w:w="8476" w:type="dxa"/>
            <w:vAlign w:val="center"/>
          </w:tcPr>
          <w:p>
            <w:pPr>
              <w:pStyle w:val="15"/>
              <w:numPr>
                <w:ilvl w:val="0"/>
                <w:numId w:val="1"/>
              </w:numPr>
              <w:ind w:leftChars="0"/>
              <w:rPr>
                <w:rFonts w:hint="default"/>
              </w:rPr>
            </w:pPr>
            <w:r>
              <w:rPr>
                <w:rFonts w:hint="eastAsia"/>
              </w:rPr>
              <w:t>車いす及び車いす付属品　　　　　　　□　特殊寝台及び特殊寝台付属品</w:t>
            </w:r>
          </w:p>
          <w:p>
            <w:pPr>
              <w:pStyle w:val="15"/>
              <w:numPr>
                <w:ilvl w:val="0"/>
                <w:numId w:val="1"/>
              </w:numPr>
              <w:ind w:leftChars="0"/>
              <w:rPr>
                <w:rFonts w:hint="default"/>
              </w:rPr>
            </w:pPr>
            <w:r>
              <w:rPr>
                <w:rFonts w:hint="eastAsia"/>
              </w:rPr>
              <w:t>床ずれ防止用具及び体位変換器　　　　□　認知症老人徘徊感知機器</w:t>
            </w:r>
          </w:p>
          <w:p>
            <w:pPr>
              <w:pStyle w:val="15"/>
              <w:numPr>
                <w:ilvl w:val="0"/>
                <w:numId w:val="1"/>
              </w:numPr>
              <w:ind w:leftChars="0"/>
              <w:rPr>
                <w:rFonts w:hint="default"/>
              </w:rPr>
            </w:pPr>
            <w:r>
              <w:rPr>
                <w:rFonts w:hint="eastAsia"/>
              </w:rPr>
              <w:t>移動用リフト（つり具の部分を除く）　□　自動排泄処理装置</w:t>
            </w:r>
          </w:p>
        </w:tc>
      </w:tr>
    </w:tbl>
    <w:p>
      <w:pPr>
        <w:pStyle w:val="0"/>
        <w:tabs>
          <w:tab w:val="left" w:leader="none" w:pos="45"/>
        </w:tabs>
        <w:rPr>
          <w:rFonts w:hint="default"/>
        </w:rPr>
      </w:pPr>
      <w:r>
        <w:rPr>
          <w:rFonts w:hint="default"/>
        </w:rPr>
        <w:tab/>
      </w:r>
      <w:r>
        <w:rPr>
          <w:rFonts w:hint="eastAsia"/>
        </w:rPr>
        <w:t>【医師の医学的所見】</w:t>
      </w:r>
    </w:p>
    <w:tbl>
      <w:tblPr>
        <w:tblStyle w:val="20"/>
        <w:tblW w:w="10456" w:type="dxa"/>
        <w:tblInd w:w="0" w:type="dxa"/>
        <w:tblLayout w:type="fixed"/>
        <w:tblLook w:firstRow="1" w:lastRow="0" w:firstColumn="1" w:lastColumn="0" w:noHBand="0" w:noVBand="1" w:val="04A0"/>
      </w:tblPr>
      <w:tblGrid>
        <w:gridCol w:w="1413"/>
        <w:gridCol w:w="4252"/>
        <w:gridCol w:w="1560"/>
        <w:gridCol w:w="3231"/>
      </w:tblGrid>
      <w:tr>
        <w:trPr>
          <w:trHeight w:val="449" w:hRule="atLeast"/>
        </w:trPr>
        <w:tc>
          <w:tcPr>
            <w:tcW w:w="10456" w:type="dxa"/>
            <w:gridSpan w:val="4"/>
            <w:vAlign w:val="center"/>
          </w:tcPr>
          <w:p>
            <w:pPr>
              <w:pStyle w:val="0"/>
              <w:rPr>
                <w:rFonts w:hint="default"/>
              </w:rPr>
            </w:pPr>
            <w:r>
              <w:rPr>
                <w:rFonts w:hint="eastAsia"/>
              </w:rPr>
              <w:t>被保険者の状態（次のⅰ）～</w:t>
            </w:r>
            <w:r>
              <w:rPr>
                <w:rFonts w:hint="eastAsia"/>
              </w:rPr>
              <w:t xml:space="preserve"> </w:t>
            </w:r>
            <w:r>
              <w:rPr>
                <w:rFonts w:hint="eastAsia"/>
              </w:rPr>
              <w:t>ⅲ）のいずれかにチェックが必要</w:t>
            </w:r>
          </w:p>
        </w:tc>
      </w:tr>
      <w:tr>
        <w:trPr/>
        <w:tc>
          <w:tcPr>
            <w:tcW w:w="10456" w:type="dxa"/>
            <w:gridSpan w:val="4"/>
            <w:vAlign w:val="center"/>
          </w:tcPr>
          <w:p>
            <w:pPr>
              <w:pStyle w:val="15"/>
              <w:numPr>
                <w:ilvl w:val="0"/>
                <w:numId w:val="1"/>
              </w:numPr>
              <w:ind w:leftChars="0"/>
              <w:rPr>
                <w:rFonts w:hint="default"/>
              </w:rPr>
            </w:pPr>
            <w:r>
              <w:rPr>
                <w:rFonts w:hint="eastAsia"/>
              </w:rPr>
              <w:t>　ⅰ）疾病その他の原因により、状態が変動しやすく、日によって又は時間帯によって、頻繁に利用者</w:t>
            </w:r>
          </w:p>
          <w:p>
            <w:pPr>
              <w:pStyle w:val="15"/>
              <w:ind w:left="570" w:leftChars="0"/>
              <w:rPr>
                <w:rFonts w:hint="default"/>
              </w:rPr>
            </w:pPr>
            <w:r>
              <w:rPr>
                <w:rFonts w:hint="eastAsia"/>
              </w:rPr>
              <w:t>　　　等告示第三十一号のイに該当する者</w:t>
            </w:r>
          </w:p>
          <w:p>
            <w:pPr>
              <w:pStyle w:val="15"/>
              <w:ind w:left="570" w:leftChars="0"/>
              <w:rPr>
                <w:rFonts w:hint="default"/>
              </w:rPr>
            </w:pPr>
            <w:r>
              <w:rPr>
                <w:rFonts w:hint="eastAsia"/>
              </w:rPr>
              <w:t>　　　（例　パーキンソン病の治療薬による</w:t>
            </w:r>
            <w:r>
              <w:rPr>
                <w:rFonts w:hint="eastAsia"/>
              </w:rPr>
              <w:t>ON</w:t>
            </w:r>
            <w:r>
              <w:rPr>
                <w:rFonts w:hint="eastAsia"/>
              </w:rPr>
              <w:t>・</w:t>
            </w:r>
            <w:r>
              <w:rPr>
                <w:rFonts w:hint="eastAsia"/>
              </w:rPr>
              <w:t>OFF</w:t>
            </w:r>
            <w:r>
              <w:rPr>
                <w:rFonts w:hint="eastAsia"/>
              </w:rPr>
              <w:t>現象）</w:t>
            </w:r>
          </w:p>
        </w:tc>
      </w:tr>
      <w:tr>
        <w:trPr/>
        <w:tc>
          <w:tcPr>
            <w:tcW w:w="10456" w:type="dxa"/>
            <w:gridSpan w:val="4"/>
            <w:vAlign w:val="center"/>
          </w:tcPr>
          <w:p>
            <w:pPr>
              <w:pStyle w:val="15"/>
              <w:numPr>
                <w:ilvl w:val="0"/>
                <w:numId w:val="1"/>
              </w:numPr>
              <w:ind w:leftChars="0"/>
              <w:rPr>
                <w:rFonts w:hint="default"/>
              </w:rPr>
            </w:pPr>
            <w:r>
              <w:rPr>
                <w:rFonts w:hint="eastAsia"/>
              </w:rPr>
              <w:t>　ⅱ）疾病その他の原因により、状態が急速に悪化し、短期間のうちに利用者等告示第三十一号のイに</w:t>
            </w:r>
          </w:p>
          <w:p>
            <w:pPr>
              <w:pStyle w:val="15"/>
              <w:ind w:left="570" w:leftChars="0"/>
              <w:rPr>
                <w:rFonts w:hint="default"/>
              </w:rPr>
            </w:pPr>
            <w:r>
              <w:rPr>
                <w:rFonts w:hint="eastAsia"/>
              </w:rPr>
              <w:t>　　　該当することが確実に見込まれる者</w:t>
            </w:r>
          </w:p>
          <w:p>
            <w:pPr>
              <w:pStyle w:val="15"/>
              <w:ind w:left="570" w:leftChars="0"/>
              <w:rPr>
                <w:rFonts w:hint="default"/>
              </w:rPr>
            </w:pPr>
            <w:r>
              <w:rPr>
                <w:rFonts w:hint="eastAsia"/>
              </w:rPr>
              <w:t>　　　（例　がん末期の急速な状態悪化）</w:t>
            </w:r>
          </w:p>
        </w:tc>
      </w:tr>
      <w:tr>
        <w:trPr/>
        <w:tc>
          <w:tcPr>
            <w:tcW w:w="10456" w:type="dxa"/>
            <w:gridSpan w:val="4"/>
            <w:vAlign w:val="center"/>
          </w:tcPr>
          <w:p>
            <w:pPr>
              <w:pStyle w:val="15"/>
              <w:numPr>
                <w:ilvl w:val="0"/>
                <w:numId w:val="1"/>
              </w:numPr>
              <w:ind w:leftChars="0"/>
              <w:rPr>
                <w:rFonts w:hint="default"/>
              </w:rPr>
            </w:pPr>
            <w:r>
              <w:rPr>
                <w:rFonts w:hint="eastAsia"/>
              </w:rPr>
              <w:t>　ⅲ）疾病その他の原因により、身体への重大な危険性又は症状の重篤化の回避等医学的判断から利用</w:t>
            </w:r>
          </w:p>
          <w:p>
            <w:pPr>
              <w:pStyle w:val="15"/>
              <w:ind w:left="570" w:leftChars="0"/>
              <w:rPr>
                <w:rFonts w:hint="default"/>
              </w:rPr>
            </w:pPr>
            <w:r>
              <w:rPr>
                <w:rFonts w:hint="eastAsia"/>
              </w:rPr>
              <w:t>　　　者等告示第三十一号のイに該当すると判断できる者</w:t>
            </w:r>
          </w:p>
          <w:p>
            <w:pPr>
              <w:pStyle w:val="15"/>
              <w:ind w:left="570" w:leftChars="0"/>
              <w:rPr>
                <w:rFonts w:hint="default"/>
              </w:rPr>
            </w:pPr>
            <w:r>
              <w:rPr>
                <w:rFonts w:hint="eastAsia"/>
              </w:rPr>
              <w:t>　　（例　ぜんそく発作等による呼吸不全、心疾患による心不全、嚥下障害による誤嚥性肺炎の回避）</w:t>
            </w:r>
          </w:p>
        </w:tc>
      </w:tr>
      <w:tr>
        <w:trPr>
          <w:trHeight w:val="454" w:hRule="atLeast"/>
        </w:trPr>
        <w:tc>
          <w:tcPr>
            <w:tcW w:w="10456" w:type="dxa"/>
            <w:gridSpan w:val="4"/>
            <w:vAlign w:val="center"/>
          </w:tcPr>
          <w:p>
            <w:pPr>
              <w:pStyle w:val="0"/>
              <w:rPr>
                <w:rFonts w:hint="default"/>
              </w:rPr>
            </w:pPr>
            <w:r>
              <w:rPr>
                <w:rFonts w:hint="eastAsia"/>
              </w:rPr>
              <w:t>上記</w:t>
            </w:r>
            <w:r>
              <w:rPr>
                <w:rFonts w:hint="eastAsia"/>
              </w:rPr>
              <w:t xml:space="preserve"> </w:t>
            </w:r>
            <w:r>
              <w:rPr>
                <w:rFonts w:hint="eastAsia"/>
              </w:rPr>
              <w:t>ⅰ）～</w:t>
            </w:r>
            <w:r>
              <w:rPr>
                <w:rFonts w:hint="eastAsia"/>
              </w:rPr>
              <w:t xml:space="preserve"> </w:t>
            </w:r>
            <w:r>
              <w:rPr>
                <w:rFonts w:hint="eastAsia"/>
              </w:rPr>
              <w:t>ⅲ）の状態の確認方法（次の①～③のいずれかにチェックが必要）</w:t>
            </w:r>
          </w:p>
        </w:tc>
      </w:tr>
      <w:tr>
        <w:trPr>
          <w:trHeight w:val="454" w:hRule="atLeast"/>
        </w:trPr>
        <w:tc>
          <w:tcPr>
            <w:tcW w:w="10456" w:type="dxa"/>
            <w:gridSpan w:val="4"/>
            <w:vAlign w:val="center"/>
          </w:tcPr>
          <w:p>
            <w:pPr>
              <w:pStyle w:val="15"/>
              <w:numPr>
                <w:ilvl w:val="0"/>
                <w:numId w:val="1"/>
              </w:numPr>
              <w:ind w:leftChars="0"/>
              <w:rPr>
                <w:rFonts w:hint="default"/>
              </w:rPr>
            </w:pPr>
            <w:r>
              <w:rPr>
                <w:rFonts w:hint="eastAsia"/>
              </w:rPr>
              <w:t>　①主治医意見書による確認</w:t>
            </w:r>
          </w:p>
        </w:tc>
      </w:tr>
      <w:tr>
        <w:trPr>
          <w:trHeight w:val="454" w:hRule="atLeast"/>
        </w:trPr>
        <w:tc>
          <w:tcPr>
            <w:tcW w:w="10456" w:type="dxa"/>
            <w:gridSpan w:val="4"/>
            <w:vAlign w:val="center"/>
          </w:tcPr>
          <w:p>
            <w:pPr>
              <w:pStyle w:val="15"/>
              <w:numPr>
                <w:ilvl w:val="0"/>
                <w:numId w:val="1"/>
              </w:numPr>
              <w:ind w:leftChars="0"/>
              <w:rPr>
                <w:rFonts w:hint="default"/>
              </w:rPr>
            </w:pPr>
            <w:r>
              <w:rPr>
                <w:rFonts w:hint="eastAsia"/>
              </w:rPr>
              <w:t>　②医師の診断書等による確認</w:t>
            </w:r>
          </w:p>
        </w:tc>
      </w:tr>
      <w:tr>
        <w:trPr>
          <w:trHeight w:val="454" w:hRule="atLeast"/>
        </w:trPr>
        <w:tc>
          <w:tcPr>
            <w:tcW w:w="10456" w:type="dxa"/>
            <w:gridSpan w:val="4"/>
            <w:vAlign w:val="center"/>
          </w:tcPr>
          <w:p>
            <w:pPr>
              <w:pStyle w:val="15"/>
              <w:numPr>
                <w:ilvl w:val="0"/>
                <w:numId w:val="1"/>
              </w:numPr>
              <w:ind w:leftChars="0"/>
              <w:rPr>
                <w:rFonts w:hint="default"/>
              </w:rPr>
            </w:pPr>
            <w:r>
              <w:rPr>
                <w:rFonts w:hint="eastAsia"/>
              </w:rPr>
              <w:t>　③担当介護支援専門員（担当職員）が医師からの聴き取りによる確認</w:t>
            </w:r>
          </w:p>
        </w:tc>
      </w:tr>
      <w:tr>
        <w:trPr>
          <w:trHeight w:val="454" w:hRule="atLeast"/>
        </w:trPr>
        <w:tc>
          <w:tcPr>
            <w:tcW w:w="1413" w:type="dxa"/>
            <w:vAlign w:val="center"/>
          </w:tcPr>
          <w:p>
            <w:pPr>
              <w:pStyle w:val="0"/>
              <w:rPr>
                <w:rFonts w:hint="default"/>
              </w:rPr>
            </w:pPr>
            <w:r>
              <w:rPr>
                <w:rFonts w:hint="eastAsia"/>
              </w:rPr>
              <w:t>医療機関名</w:t>
            </w:r>
          </w:p>
        </w:tc>
        <w:tc>
          <w:tcPr>
            <w:tcW w:w="4252" w:type="dxa"/>
            <w:vAlign w:val="center"/>
          </w:tcPr>
          <w:p>
            <w:pPr>
              <w:pStyle w:val="0"/>
              <w:rPr>
                <w:rFonts w:hint="default"/>
              </w:rPr>
            </w:pPr>
          </w:p>
        </w:tc>
        <w:tc>
          <w:tcPr>
            <w:tcW w:w="1560" w:type="dxa"/>
            <w:vAlign w:val="center"/>
          </w:tcPr>
          <w:p>
            <w:pPr>
              <w:pStyle w:val="0"/>
              <w:rPr>
                <w:rFonts w:hint="default"/>
              </w:rPr>
            </w:pPr>
            <w:r>
              <w:rPr>
                <w:rFonts w:hint="eastAsia"/>
              </w:rPr>
              <w:t>主治医名</w:t>
            </w:r>
          </w:p>
        </w:tc>
        <w:tc>
          <w:tcPr>
            <w:tcW w:w="3231" w:type="dxa"/>
            <w:vAlign w:val="center"/>
          </w:tcPr>
          <w:p>
            <w:pPr>
              <w:pStyle w:val="0"/>
              <w:rPr>
                <w:rFonts w:hint="default"/>
              </w:rPr>
            </w:pPr>
          </w:p>
        </w:tc>
      </w:tr>
    </w:tbl>
    <w:p>
      <w:pPr>
        <w:pStyle w:val="0"/>
        <w:jc w:val="left"/>
        <w:rPr>
          <w:rFonts w:hint="default"/>
        </w:rPr>
      </w:pPr>
      <w:r>
        <w:rPr>
          <w:rFonts w:hint="eastAsia"/>
        </w:rPr>
        <w:t>【添付書類】</w:t>
      </w:r>
    </w:p>
    <w:tbl>
      <w:tblPr>
        <w:tblStyle w:val="20"/>
        <w:tblW w:w="10456" w:type="dxa"/>
        <w:tblInd w:w="0" w:type="dxa"/>
        <w:tblLayout w:type="fixed"/>
        <w:tblLook w:firstRow="1" w:lastRow="0" w:firstColumn="1" w:lastColumn="0" w:noHBand="0" w:noVBand="1" w:val="04A0"/>
      </w:tblPr>
      <w:tblGrid>
        <w:gridCol w:w="10456"/>
      </w:tblGrid>
      <w:tr>
        <w:trPr/>
        <w:tc>
          <w:tcPr>
            <w:tcW w:w="10456" w:type="dxa"/>
            <w:vAlign w:val="top"/>
          </w:tcPr>
          <w:p>
            <w:pPr>
              <w:pStyle w:val="15"/>
              <w:numPr>
                <w:ilvl w:val="0"/>
                <w:numId w:val="2"/>
              </w:numPr>
              <w:ind w:leftChars="0"/>
              <w:jc w:val="left"/>
              <w:rPr>
                <w:rFonts w:hint="default"/>
              </w:rPr>
            </w:pPr>
            <w:r>
              <w:rPr>
                <w:rFonts w:hint="eastAsia"/>
              </w:rPr>
              <w:t>医学的な所見の確認書類　　　　　　　　　　　</w:t>
            </w:r>
          </w:p>
          <w:p>
            <w:pPr>
              <w:pStyle w:val="15"/>
              <w:numPr>
                <w:ilvl w:val="0"/>
                <w:numId w:val="2"/>
              </w:numPr>
              <w:ind w:leftChars="0"/>
              <w:jc w:val="left"/>
              <w:rPr>
                <w:rFonts w:hint="default"/>
              </w:rPr>
            </w:pPr>
            <w:r>
              <w:rPr>
                <w:rFonts w:hint="eastAsia"/>
              </w:rPr>
              <w:t>サービス担当者会議の記録</w:t>
            </w:r>
          </w:p>
          <w:p>
            <w:pPr>
              <w:pStyle w:val="15"/>
              <w:numPr>
                <w:ilvl w:val="0"/>
                <w:numId w:val="2"/>
              </w:numPr>
              <w:ind w:leftChars="0"/>
              <w:jc w:val="left"/>
              <w:rPr>
                <w:rFonts w:hint="default"/>
              </w:rPr>
            </w:pPr>
            <w:r>
              <w:rPr>
                <w:rFonts w:hint="eastAsia"/>
              </w:rPr>
              <w:t>居宅サービス計画書第１～３表（介護予防サービス支</w:t>
            </w:r>
            <w:bookmarkStart w:id="0" w:name="_GoBack"/>
            <w:bookmarkEnd w:id="0"/>
            <w:r>
              <w:rPr>
                <w:rFonts w:hint="eastAsia"/>
              </w:rPr>
              <w:t>援計画表）</w:t>
            </w:r>
          </w:p>
          <w:p>
            <w:pPr>
              <w:pStyle w:val="15"/>
              <w:numPr>
                <w:ilvl w:val="0"/>
                <w:numId w:val="2"/>
              </w:numPr>
              <w:ind w:leftChars="0"/>
              <w:jc w:val="left"/>
              <w:rPr>
                <w:rFonts w:hint="default"/>
              </w:rPr>
            </w:pPr>
            <w:r>
              <w:rPr>
                <w:rFonts w:hint="eastAsia"/>
              </w:rPr>
              <w:t>福祉用具サービス計画書</w:t>
            </w:r>
          </w:p>
        </w:tc>
      </w:tr>
    </w:tbl>
    <w:p>
      <w:pPr>
        <w:pStyle w:val="0"/>
        <w:jc w:val="left"/>
        <w:rPr>
          <w:rFonts w:hint="default"/>
        </w:rPr>
      </w:pPr>
    </w:p>
    <w:sectPr>
      <w:pgSz w:w="11906" w:h="16838"/>
      <w:pgMar w:top="720" w:right="720" w:bottom="567"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52EE256"/>
    <w:lvl w:ilvl="0" w:tplc="916A0C96">
      <w:numFmt w:val="bullet"/>
      <w:lvlText w:val="□"/>
      <w:lvlJc w:val="left"/>
      <w:pPr>
        <w:ind w:left="570" w:hanging="360"/>
      </w:pPr>
      <w:rPr>
        <w:rFonts w:hint="eastAsia" w:ascii="ＭＳ 明朝" w:hAnsi="ＭＳ 明朝" w:eastAsia="ＭＳ 明朝"/>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abstractNum w:abstractNumId="1">
    <w:nsid w:val="00000002"/>
    <w:multiLevelType w:val="hybridMultilevel"/>
    <w:tmpl w:val="71CE4804"/>
    <w:lvl w:ilvl="0" w:tplc="4B20641E">
      <w:start w:val="1"/>
      <w:numFmt w:val="decimalEnclosedCircle"/>
      <w:lvlText w:val="%1"/>
      <w:lvlJc w:val="left"/>
      <w:pPr>
        <w:ind w:left="360" w:hanging="36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2</Words>
  <Characters>706</Characters>
  <Application>JUST Note</Application>
  <Lines>51</Lines>
  <Paragraphs>43</Paragraphs>
  <Company>Toshiba</Company>
  <CharactersWithSpaces>891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14PC-043</dc:creator>
  <cp:lastModifiedBy>19PC-194</cp:lastModifiedBy>
  <cp:lastPrinted>2016-03-22T06:21:00Z</cp:lastPrinted>
  <dcterms:created xsi:type="dcterms:W3CDTF">2021-08-17T05:27:00Z</dcterms:created>
  <dcterms:modified xsi:type="dcterms:W3CDTF">2025-09-26T00:55:18Z</dcterms:modified>
  <cp:revision>6</cp:revision>
</cp:coreProperties>
</file>