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0"/>
        </w:rPr>
      </w:pPr>
      <w:r>
        <w:rPr>
          <w:rFonts w:hint="eastAsia"/>
          <w:sz w:val="20"/>
        </w:rPr>
        <w:t>様式第１号（第３条関係）</w:t>
      </w:r>
    </w:p>
    <w:p>
      <w:pPr>
        <w:pStyle w:val="0"/>
        <w:rPr>
          <w:rFonts w:hint="default"/>
          <w:sz w:val="20"/>
        </w:rPr>
      </w:pPr>
    </w:p>
    <w:p>
      <w:pPr>
        <w:pStyle w:val="0"/>
        <w:jc w:val="center"/>
        <w:rPr>
          <w:rFonts w:hint="default"/>
          <w:sz w:val="24"/>
        </w:rPr>
      </w:pPr>
      <w:r>
        <w:rPr>
          <w:rFonts w:hint="eastAsia"/>
          <w:sz w:val="24"/>
        </w:rPr>
        <w:t>名護市介護保険居宅介護（介護予防）福祉用具購入費の受領委任払いに関する確認書</w:t>
      </w:r>
    </w:p>
    <w:p>
      <w:pPr>
        <w:pStyle w:val="0"/>
        <w:jc w:val="center"/>
        <w:rPr>
          <w:rFonts w:hint="default"/>
          <w:sz w:val="24"/>
        </w:rPr>
      </w:pPr>
    </w:p>
    <w:p>
      <w:pPr>
        <w:pStyle w:val="0"/>
        <w:jc w:val="left"/>
        <w:rPr>
          <w:rFonts w:hint="default"/>
          <w:sz w:val="24"/>
        </w:rPr>
      </w:pPr>
      <w:r>
        <w:rPr>
          <w:rFonts w:hint="eastAsia"/>
          <w:sz w:val="24"/>
        </w:rPr>
        <w:t>　名護市と登録事業者　　　　　　　　　　　　　　　　は、受領委任払いとなる介護保険居宅介護（介護予防）福祉用具購入費について、名護市介護保険居宅介護（介護予防）福祉用具購入費受領委任払い制度実施要領（以下「要領」という。）の定めるところにより、次の事項について確認する。</w:t>
      </w:r>
    </w:p>
    <w:p>
      <w:pPr>
        <w:pStyle w:val="0"/>
        <w:jc w:val="left"/>
        <w:rPr>
          <w:rFonts w:hint="default"/>
          <w:sz w:val="24"/>
        </w:rPr>
      </w:pPr>
    </w:p>
    <w:p>
      <w:pPr>
        <w:pStyle w:val="0"/>
        <w:jc w:val="left"/>
        <w:rPr>
          <w:rFonts w:hint="default"/>
          <w:sz w:val="24"/>
        </w:rPr>
      </w:pPr>
      <w:r>
        <w:rPr>
          <w:rFonts w:hint="eastAsia"/>
          <w:sz w:val="24"/>
        </w:rPr>
        <w:t>１．登録事業者は、次の各号の規定を遵守するものとする。</w:t>
      </w:r>
    </w:p>
    <w:p>
      <w:pPr>
        <w:pStyle w:val="0"/>
        <w:ind w:left="566" w:leftChars="135" w:hanging="283" w:hangingChars="118"/>
        <w:jc w:val="left"/>
        <w:rPr>
          <w:rFonts w:hint="default"/>
          <w:sz w:val="24"/>
        </w:rPr>
      </w:pPr>
      <w:r>
        <w:rPr>
          <w:rFonts w:hint="eastAsia"/>
          <w:sz w:val="24"/>
        </w:rPr>
        <w:t>⑴　要介護被保険者等から受領委任払いに係る介護保険居宅介護（介護予防）福祉用具購入費の受領について申出を受けたときは、介護保険被保険者証を確認の上、受任の可否を決定する。受任する場合においては、誠実にこれを履行しなければならない。</w:t>
      </w:r>
    </w:p>
    <w:p>
      <w:pPr>
        <w:pStyle w:val="0"/>
        <w:ind w:left="566" w:leftChars="135" w:hanging="283" w:hangingChars="118"/>
        <w:jc w:val="left"/>
        <w:rPr>
          <w:rFonts w:hint="default"/>
          <w:sz w:val="24"/>
        </w:rPr>
      </w:pPr>
      <w:r>
        <w:rPr>
          <w:rFonts w:hint="eastAsia"/>
          <w:sz w:val="24"/>
        </w:rPr>
        <w:t>⑵　当該事務処理にあたっては、必要に応じて介護支援専門員との連絡調整に努めるものとする。</w:t>
      </w:r>
    </w:p>
    <w:p>
      <w:pPr>
        <w:pStyle w:val="0"/>
        <w:ind w:left="566" w:leftChars="135" w:hanging="283" w:hangingChars="118"/>
        <w:jc w:val="left"/>
        <w:rPr>
          <w:rFonts w:hint="default"/>
          <w:sz w:val="24"/>
        </w:rPr>
      </w:pPr>
      <w:r>
        <w:rPr>
          <w:rFonts w:hint="eastAsia"/>
          <w:sz w:val="24"/>
        </w:rPr>
        <w:t>⑶　福祉用具販売にあっては、事前に改修内容の説明を名護市に行い、給付対象経費及び給付見込額について名護市の承認を得ておくものとする。ただし、介護支援専門員等が代わってこれを行う場合には、事業者からの説明等を省略することができる。</w:t>
      </w:r>
    </w:p>
    <w:p>
      <w:pPr>
        <w:pStyle w:val="0"/>
        <w:ind w:left="283" w:leftChars="135"/>
        <w:jc w:val="left"/>
        <w:rPr>
          <w:rFonts w:hint="default"/>
          <w:sz w:val="24"/>
        </w:rPr>
      </w:pPr>
      <w:r>
        <w:rPr>
          <w:rFonts w:hint="eastAsia"/>
          <w:sz w:val="24"/>
        </w:rPr>
        <w:t>⑷　サービス提供にあた</w:t>
      </w:r>
      <w:bookmarkStart w:id="0" w:name="_GoBack"/>
      <w:bookmarkEnd w:id="0"/>
      <w:r>
        <w:rPr>
          <w:rFonts w:hint="eastAsia"/>
          <w:sz w:val="24"/>
        </w:rPr>
        <w:t>っては、他の利用者との公平性の確保に努めるものとする。</w:t>
      </w:r>
    </w:p>
    <w:p>
      <w:pPr>
        <w:pStyle w:val="0"/>
        <w:ind w:left="566" w:leftChars="135" w:hanging="283" w:hangingChars="118"/>
        <w:jc w:val="left"/>
        <w:rPr>
          <w:rFonts w:hint="default"/>
          <w:sz w:val="24"/>
        </w:rPr>
      </w:pPr>
      <w:r>
        <w:rPr>
          <w:rFonts w:hint="eastAsia"/>
          <w:sz w:val="24"/>
        </w:rPr>
        <w:t>⑸　介護保険居宅介護（介護予防）福祉用具購入費受領委任払い（以下「受領委任払い」という。）に関する全てを第三者に委任してはならない。</w:t>
      </w:r>
    </w:p>
    <w:p>
      <w:pPr>
        <w:pStyle w:val="0"/>
        <w:ind w:left="566" w:leftChars="135" w:hanging="283" w:hangingChars="118"/>
        <w:jc w:val="left"/>
        <w:rPr>
          <w:rFonts w:hint="default"/>
          <w:sz w:val="24"/>
        </w:rPr>
      </w:pPr>
      <w:r>
        <w:rPr>
          <w:rFonts w:hint="eastAsia"/>
          <w:sz w:val="24"/>
        </w:rPr>
        <w:t>⑹　受領委任払いに関して名護市から必要な指示があった場合には、誠意をもってこの解決に努力するものとする。</w:t>
      </w:r>
    </w:p>
    <w:p>
      <w:pPr>
        <w:pStyle w:val="0"/>
        <w:ind w:left="566" w:leftChars="135" w:hanging="283" w:hangingChars="118"/>
        <w:jc w:val="left"/>
        <w:rPr>
          <w:rFonts w:hint="default"/>
          <w:sz w:val="24"/>
        </w:rPr>
      </w:pPr>
      <w:r>
        <w:rPr>
          <w:rFonts w:hint="eastAsia"/>
          <w:sz w:val="24"/>
        </w:rPr>
        <w:t>⑺　要介護被保険者等との間で発生した諸問題については、当事者間で互いに協議の上、誠意を持ってこの解決に努力するものとする。</w:t>
      </w:r>
    </w:p>
    <w:p>
      <w:pPr>
        <w:pStyle w:val="0"/>
        <w:ind w:left="283" w:hanging="283" w:hangingChars="118"/>
        <w:jc w:val="left"/>
        <w:rPr>
          <w:rFonts w:hint="default"/>
          <w:sz w:val="24"/>
        </w:rPr>
      </w:pPr>
      <w:r>
        <w:rPr>
          <w:rFonts w:hint="eastAsia"/>
          <w:sz w:val="24"/>
        </w:rPr>
        <w:t>２．名護市は、介護保険居宅介護（介護予防）福祉用具購入費の支払や受領委任払いを拒否することができるものとする。</w:t>
      </w:r>
    </w:p>
    <w:p>
      <w:pPr>
        <w:pStyle w:val="0"/>
        <w:ind w:left="283" w:leftChars="135"/>
        <w:jc w:val="left"/>
        <w:rPr>
          <w:rFonts w:hint="default"/>
          <w:sz w:val="24"/>
        </w:rPr>
      </w:pPr>
      <w:r>
        <w:rPr>
          <w:rFonts w:hint="eastAsia"/>
          <w:sz w:val="24"/>
        </w:rPr>
        <w:t>⑴　受領委任払いに関して不正な請求があった場合</w:t>
      </w:r>
    </w:p>
    <w:p>
      <w:pPr>
        <w:pStyle w:val="0"/>
        <w:ind w:left="283" w:leftChars="135"/>
        <w:jc w:val="left"/>
        <w:rPr>
          <w:rFonts w:hint="default"/>
          <w:sz w:val="24"/>
        </w:rPr>
      </w:pPr>
      <w:r>
        <w:rPr>
          <w:rFonts w:hint="eastAsia"/>
          <w:sz w:val="24"/>
        </w:rPr>
        <w:t>⑵　登録事業者が受領委任払いに関して誠実に履行できないと判断した場合</w:t>
      </w:r>
    </w:p>
    <w:p>
      <w:pPr>
        <w:pStyle w:val="0"/>
        <w:ind w:left="566" w:leftChars="135" w:hanging="283" w:hangingChars="118"/>
        <w:jc w:val="left"/>
        <w:rPr>
          <w:rFonts w:hint="default"/>
          <w:sz w:val="24"/>
        </w:rPr>
      </w:pPr>
      <w:r>
        <w:rPr>
          <w:rFonts w:hint="eastAsia"/>
          <w:sz w:val="24"/>
        </w:rPr>
        <w:t>⑶　名護市が行う指示に対して理由もなく従わず、当該事業の目的を達成することができないと判断した場合</w:t>
      </w:r>
    </w:p>
    <w:p>
      <w:pPr>
        <w:pStyle w:val="0"/>
        <w:ind w:left="283" w:hanging="283" w:hangingChars="118"/>
        <w:jc w:val="left"/>
        <w:rPr>
          <w:rFonts w:hint="default"/>
          <w:sz w:val="24"/>
        </w:rPr>
      </w:pPr>
      <w:r>
        <w:rPr>
          <w:rFonts w:hint="eastAsia"/>
          <w:sz w:val="24"/>
        </w:rPr>
        <w:t>３．この確認書によりがたい事情が生じた場合又はこの確認書に疑義が生じた場合は、両者協議の上、決定するものとする。</w:t>
      </w:r>
    </w:p>
    <w:p>
      <w:pPr>
        <w:pStyle w:val="0"/>
        <w:jc w:val="left"/>
        <w:rPr>
          <w:rFonts w:hint="default"/>
          <w:sz w:val="24"/>
        </w:rPr>
      </w:pPr>
    </w:p>
    <w:p>
      <w:pPr>
        <w:pStyle w:val="0"/>
        <w:ind w:firstLine="240" w:firstLineChars="100"/>
        <w:jc w:val="left"/>
        <w:rPr>
          <w:rFonts w:hint="eastAsia"/>
          <w:sz w:val="24"/>
        </w:rPr>
      </w:pPr>
      <w:r>
        <w:rPr>
          <w:rFonts w:hint="eastAsia"/>
          <w:sz w:val="24"/>
        </w:rPr>
        <w:t>この確認の証として、本書２通を作成し、両者記名押印の上、それぞれ１通を保有するものとする。</w:t>
      </w:r>
    </w:p>
    <w:p>
      <w:pPr>
        <w:pStyle w:val="0"/>
        <w:ind w:left="210" w:leftChars="100" w:firstLine="240" w:firstLineChars="100"/>
        <w:jc w:val="left"/>
        <w:rPr>
          <w:rFonts w:hint="default"/>
          <w:sz w:val="24"/>
        </w:rPr>
      </w:pPr>
      <w:r>
        <w:rPr>
          <w:rFonts w:hint="eastAsia"/>
          <w:sz w:val="24"/>
        </w:rPr>
        <w:t>　　　　年　　　月　　　日</w:t>
      </w:r>
    </w:p>
    <w:p>
      <w:pPr>
        <w:pStyle w:val="0"/>
        <w:ind w:left="210" w:leftChars="100" w:firstLine="240" w:firstLineChars="100"/>
        <w:jc w:val="left"/>
        <w:rPr>
          <w:rFonts w:hint="default"/>
          <w:sz w:val="24"/>
        </w:rPr>
      </w:pPr>
    </w:p>
    <w:p>
      <w:pPr>
        <w:pStyle w:val="0"/>
        <w:ind w:left="210" w:leftChars="100" w:firstLine="240" w:firstLineChars="100"/>
        <w:jc w:val="left"/>
        <w:rPr>
          <w:rFonts w:hint="default"/>
          <w:sz w:val="24"/>
        </w:rPr>
      </w:pPr>
      <w:r>
        <w:rPr>
          <w:rFonts w:hint="eastAsia"/>
          <w:sz w:val="24"/>
        </w:rPr>
        <w:t>　　　　　　　　　　名護市長　　　　　　　　　　　　　　　　　　　　　　　　　印</w:t>
      </w:r>
    </w:p>
    <w:p>
      <w:pPr>
        <w:pStyle w:val="0"/>
        <w:ind w:left="210" w:leftChars="100" w:firstLine="240" w:firstLineChars="100"/>
        <w:jc w:val="left"/>
        <w:rPr>
          <w:rFonts w:hint="default"/>
          <w:sz w:val="24"/>
        </w:rPr>
      </w:pPr>
      <w:r>
        <w:rPr>
          <w:rFonts w:hint="eastAsia"/>
          <w:sz w:val="24"/>
        </w:rPr>
        <w:t>　　　　　　</w:t>
      </w:r>
    </w:p>
    <w:p>
      <w:pPr>
        <w:pStyle w:val="0"/>
        <w:ind w:left="210" w:leftChars="100" w:firstLine="240" w:firstLineChars="100"/>
        <w:jc w:val="left"/>
        <w:rPr>
          <w:rFonts w:hint="default"/>
          <w:sz w:val="24"/>
        </w:rPr>
      </w:pPr>
      <w:r>
        <w:rPr>
          <w:rFonts w:hint="eastAsia"/>
          <w:sz w:val="24"/>
        </w:rPr>
        <w:t>　　　　　　　　　　登録事業者　住　　所</w:t>
      </w:r>
    </w:p>
    <w:p>
      <w:pPr>
        <w:pStyle w:val="0"/>
        <w:ind w:left="210" w:leftChars="100" w:firstLine="240" w:firstLineChars="100"/>
        <w:jc w:val="left"/>
        <w:rPr>
          <w:rFonts w:hint="default"/>
          <w:sz w:val="24"/>
        </w:rPr>
      </w:pPr>
      <w:r>
        <w:rPr>
          <w:rFonts w:hint="eastAsia"/>
          <w:sz w:val="24"/>
        </w:rPr>
        <w:t>　　　　　　　　　　　　　　　　名　　称</w:t>
      </w:r>
    </w:p>
    <w:p>
      <w:pPr>
        <w:pStyle w:val="0"/>
        <w:ind w:left="210" w:leftChars="100" w:firstLine="240" w:firstLineChars="100"/>
        <w:jc w:val="left"/>
        <w:rPr>
          <w:rFonts w:hint="default"/>
          <w:sz w:val="24"/>
        </w:rPr>
      </w:pPr>
      <w:r>
        <w:rPr>
          <w:rFonts w:hint="eastAsia"/>
          <w:sz w:val="24"/>
        </w:rPr>
        <w:t>　　　　　　　　　　　　　　　　代表者名　　　　　　　　　　　　　　　　　　　印</w:t>
      </w:r>
    </w:p>
    <w:sectPr>
      <w:pgSz w:w="11906" w:h="16838"/>
      <w:pgMar w:top="624" w:right="510" w:bottom="510" w:left="6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1</Pages>
  <Words>168</Words>
  <Characters>962</Characters>
  <Application>JUST Note</Application>
  <Lines>8</Lines>
  <Paragraphs>2</Paragraphs>
  <Company>Toshiba</Company>
  <CharactersWithSpaces>1128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14PC-043</dc:creator>
  <cp:lastModifiedBy>22PC-064</cp:lastModifiedBy>
  <dcterms:created xsi:type="dcterms:W3CDTF">2016-02-04T06:04:00Z</dcterms:created>
  <dcterms:modified xsi:type="dcterms:W3CDTF">2022-07-24T23:18:42Z</dcterms:modified>
  <cp:revision>8</cp:revision>
</cp:coreProperties>
</file>