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opLinePunct w:val="1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480" w:lineRule="auto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危険物製造所等工事届出書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04"/>
        <w:gridCol w:w="1316"/>
        <w:gridCol w:w="334"/>
        <w:gridCol w:w="2088"/>
        <w:gridCol w:w="63"/>
        <w:gridCol w:w="65"/>
        <w:gridCol w:w="460"/>
        <w:gridCol w:w="860"/>
        <w:gridCol w:w="505"/>
        <w:gridCol w:w="2310"/>
      </w:tblGrid>
      <w:tr>
        <w:trPr>
          <w:trHeight w:val="2064" w:hRule="atLeast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名護市長　　殿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　　　　　　　　　　　　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trHeight w:val="428" w:hRule="atLeas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設置者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6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6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製造所等の別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製造所等の区分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設置許可年月日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許可番号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号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完成検査年月日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検査番号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号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6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修理　・　分解　・　清掃　・　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</w:t>
            </w:r>
          </w:p>
        </w:tc>
        <w:tc>
          <w:tcPr>
            <w:tcW w:w="6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日から　　　　年　　月　　日まで</w:t>
            </w:r>
          </w:p>
        </w:tc>
      </w:tr>
      <w:tr>
        <w:trPr>
          <w:cantSplit/>
          <w:trHeight w:val="42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工事時間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現場責任者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94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工事の概要及び災害防止対策</w:t>
            </w:r>
          </w:p>
        </w:tc>
        <w:tc>
          <w:tcPr>
            <w:tcW w:w="6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その他必要な事項</w:t>
            </w:r>
          </w:p>
        </w:tc>
        <w:tc>
          <w:tcPr>
            <w:tcW w:w="6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338" w:hRule="atLeast"/>
        </w:trPr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必要な書類及び工事中の注意事項などを添付すること。</w:t>
      </w: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244</Characters>
  <Application>JUST Note</Application>
  <Lines>53</Lines>
  <Paragraphs>46</Paragraphs>
  <CharactersWithSpaces>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様式第14号(第9条関係)</dc:title>
  <dc:creator>(株)ぎょうせい</dc:creator>
  <cp:lastModifiedBy>19PC-263</cp:lastModifiedBy>
  <dcterms:created xsi:type="dcterms:W3CDTF">2012-06-12T19:22:00Z</dcterms:created>
  <dcterms:modified xsi:type="dcterms:W3CDTF">2025-07-25T06:52:26Z</dcterms:modified>
  <cp:revision>4</cp:revision>
</cp:coreProperties>
</file>