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様式第６号（第８条関係）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名護市保育士等継続応援給付事業助成金請求書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名護市長　殿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住所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氏名　　　　　　　　　　印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名護市保育士等継続応援給付事業助成金について、名護市保育士等継続応援給付事業</w:t>
      </w:r>
      <w:r>
        <w:rPr>
          <w:rFonts w:hint="eastAsia" w:ascii="ＭＳ 明朝" w:hAnsi="ＭＳ 明朝" w:eastAsia="ＭＳ 明朝"/>
          <w:color w:val="auto"/>
          <w:sz w:val="24"/>
        </w:rPr>
        <w:t>助成金交付</w:t>
      </w:r>
      <w:r>
        <w:rPr>
          <w:rFonts w:hint="eastAsia" w:ascii="ＭＳ 明朝" w:hAnsi="ＭＳ 明朝" w:eastAsia="ＭＳ 明朝"/>
          <w:sz w:val="24"/>
        </w:rPr>
        <w:t>要綱第８条に基づき、下記のとおり請求します。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594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969"/>
      </w:tblGrid>
      <w:tr>
        <w:trPr>
          <w:trHeight w:val="589" w:hRule="atLeast"/>
        </w:trPr>
        <w:tc>
          <w:tcPr>
            <w:tcW w:w="1980" w:type="dxa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請求金額</w:t>
            </w:r>
          </w:p>
        </w:tc>
        <w:tc>
          <w:tcPr>
            <w:tcW w:w="3969" w:type="dxa"/>
            <w:vAlign w:val="center"/>
          </w:tcPr>
          <w:p>
            <w:pPr>
              <w:pStyle w:val="17"/>
              <w:overflowPunct w:val="0"/>
              <w:autoSpaceDE w:val="0"/>
              <w:autoSpaceDN w:val="0"/>
              <w:ind w:right="96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17"/>
        <w:overflowPunct w:val="0"/>
        <w:autoSpaceDE w:val="0"/>
        <w:autoSpaceDN w:val="0"/>
        <w:ind w:right="960"/>
        <w:jc w:val="center"/>
        <w:rPr>
          <w:rFonts w:hint="default"/>
          <w:color w:val="auto"/>
        </w:rPr>
      </w:pPr>
    </w:p>
    <w:p>
      <w:pPr>
        <w:pStyle w:val="17"/>
        <w:overflowPunct w:val="0"/>
        <w:autoSpaceDE w:val="0"/>
        <w:autoSpaceDN w:val="0"/>
        <w:ind w:right="960"/>
        <w:jc w:val="center"/>
        <w:rPr>
          <w:rFonts w:hint="default"/>
          <w:color w:val="auto"/>
        </w:rPr>
      </w:pP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204"/>
        <w:gridCol w:w="1361"/>
        <w:gridCol w:w="3535"/>
        <w:gridCol w:w="1604"/>
        <w:gridCol w:w="1924"/>
      </w:tblGrid>
      <w:tr>
        <w:trPr>
          <w:trHeight w:val="598" w:hRule="atLeast"/>
        </w:trPr>
        <w:tc>
          <w:tcPr>
            <w:tcW w:w="625" w:type="pct"/>
            <w:vMerge w:val="restart"/>
            <w:textDirection w:val="tbRlV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振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込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口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座</w:t>
            </w:r>
          </w:p>
        </w:tc>
        <w:tc>
          <w:tcPr>
            <w:tcW w:w="707" w:type="pc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</w:t>
            </w:r>
          </w:p>
        </w:tc>
        <w:tc>
          <w:tcPr>
            <w:tcW w:w="1836" w:type="pc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3" w:type="pct"/>
            <w:vMerge w:val="restar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預金</w:t>
            </w:r>
          </w:p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種目</w:t>
            </w:r>
          </w:p>
        </w:tc>
        <w:tc>
          <w:tcPr>
            <w:tcW w:w="999" w:type="pct"/>
            <w:vMerge w:val="restart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98" w:hRule="atLeast"/>
        </w:trPr>
        <w:tc>
          <w:tcPr>
            <w:tcW w:w="625" w:type="pct"/>
            <w:vMerge w:val="continue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支店名</w:t>
            </w:r>
          </w:p>
        </w:tc>
        <w:tc>
          <w:tcPr>
            <w:tcW w:w="1836" w:type="pc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33" w:type="pct"/>
            <w:vMerge w:val="continue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</w:rPr>
            </w:pPr>
          </w:p>
        </w:tc>
        <w:tc>
          <w:tcPr>
            <w:tcW w:w="999" w:type="pct"/>
            <w:vMerge w:val="continue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</w:rPr>
            </w:pPr>
          </w:p>
        </w:tc>
      </w:tr>
      <w:tr>
        <w:trPr>
          <w:trHeight w:val="171" w:hRule="atLeast"/>
        </w:trPr>
        <w:tc>
          <w:tcPr>
            <w:tcW w:w="625" w:type="pct"/>
            <w:vMerge w:val="continue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</w:rPr>
            </w:pPr>
          </w:p>
        </w:tc>
        <w:tc>
          <w:tcPr>
            <w:tcW w:w="707" w:type="pct"/>
            <w:vMerge w:val="restar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</w:t>
            </w:r>
          </w:p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名義人</w:t>
            </w:r>
          </w:p>
        </w:tc>
        <w:tc>
          <w:tcPr>
            <w:tcW w:w="1836" w:type="pc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32" w:type="pct"/>
            <w:gridSpan w:val="2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</w:tr>
      <w:tr>
        <w:trPr>
          <w:trHeight w:val="942" w:hRule="atLeast"/>
        </w:trPr>
        <w:tc>
          <w:tcPr>
            <w:tcW w:w="625" w:type="pct"/>
            <w:vMerge w:val="continue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</w:rPr>
            </w:pPr>
          </w:p>
        </w:tc>
        <w:tc>
          <w:tcPr>
            <w:tcW w:w="707" w:type="pct"/>
            <w:vMerge w:val="continue"/>
            <w:vAlign w:val="top"/>
          </w:tcPr>
          <w:p>
            <w:pPr>
              <w:pStyle w:val="17"/>
              <w:overflowPunct w:val="0"/>
              <w:autoSpaceDE w:val="0"/>
              <w:autoSpaceDN w:val="0"/>
              <w:ind w:right="960"/>
              <w:jc w:val="center"/>
              <w:rPr>
                <w:rFonts w:hint="default"/>
              </w:rPr>
            </w:pPr>
          </w:p>
        </w:tc>
        <w:tc>
          <w:tcPr>
            <w:tcW w:w="1836" w:type="pct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32" w:type="pct"/>
            <w:gridSpan w:val="2"/>
            <w:vAlign w:val="center"/>
          </w:tcPr>
          <w:p>
            <w:pPr>
              <w:pStyle w:val="17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 w:themeColor="text1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 w:themeColor="text1"/>
      <w:sz w:val="24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 w:themeColor="text1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color w:val="000000" w:themeColor="text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141</Characters>
  <Application>JUST Note</Application>
  <Lines>156</Lines>
  <Paragraphs>18</Paragraphs>
  <Company>HP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22PC-123</dc:creator>
  <cp:lastModifiedBy>22PC-123</cp:lastModifiedBy>
  <dcterms:created xsi:type="dcterms:W3CDTF">2025-06-27T01:57:00Z</dcterms:created>
  <dcterms:modified xsi:type="dcterms:W3CDTF">2025-06-27T01:57:00Z</dcterms:modified>
  <cp:revision>0</cp:revision>
</cp:coreProperties>
</file>